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02" w:rsidRDefault="00086044" w:rsidP="00C433F4">
      <w:pPr>
        <w:spacing w:after="0" w:line="240" w:lineRule="auto"/>
        <w:jc w:val="center"/>
        <w:rPr>
          <w:rFonts w:ascii="Times New Roman" w:hAnsi="Times New Roman" w:cs="Times New Roman"/>
          <w:b/>
          <w:i/>
          <w:sz w:val="28"/>
          <w:szCs w:val="28"/>
        </w:rPr>
      </w:pPr>
      <w:bookmarkStart w:id="0" w:name="_GoBack"/>
      <w:bookmarkEnd w:id="0"/>
      <w:r w:rsidRPr="00C433F4">
        <w:rPr>
          <w:rFonts w:ascii="Times New Roman" w:hAnsi="Times New Roman" w:cs="Times New Roman"/>
          <w:b/>
          <w:i/>
          <w:sz w:val="28"/>
          <w:szCs w:val="28"/>
        </w:rPr>
        <w:t>НАРОДНО ЧИТАЛИЩЕ „ФИЛИП СТАНИСЛАВОВ - 1903” с. ОРЕШ</w:t>
      </w:r>
    </w:p>
    <w:p w:rsidR="00C433F4" w:rsidRPr="00C433F4" w:rsidRDefault="00C433F4" w:rsidP="00C433F4">
      <w:pPr>
        <w:spacing w:after="0" w:line="240" w:lineRule="auto"/>
        <w:jc w:val="center"/>
        <w:rPr>
          <w:rFonts w:ascii="Times New Roman" w:hAnsi="Times New Roman" w:cs="Times New Roman"/>
          <w:b/>
          <w:i/>
          <w:sz w:val="28"/>
          <w:szCs w:val="28"/>
          <w:lang w:val="en-US"/>
        </w:rPr>
      </w:pPr>
    </w:p>
    <w:p w:rsidR="003F603F" w:rsidRDefault="00C433F4" w:rsidP="00C433F4">
      <w:pPr>
        <w:spacing w:after="0" w:line="240" w:lineRule="auto"/>
        <w:jc w:val="center"/>
        <w:rPr>
          <w:rFonts w:ascii="Times New Roman" w:hAnsi="Times New Roman" w:cs="Times New Roman"/>
          <w:b/>
          <w:i/>
          <w:sz w:val="28"/>
          <w:szCs w:val="28"/>
        </w:rPr>
      </w:pPr>
      <w:r w:rsidRPr="00C433F4">
        <w:rPr>
          <w:rFonts w:ascii="Times New Roman" w:hAnsi="Times New Roman" w:cs="Times New Roman"/>
          <w:b/>
          <w:i/>
          <w:sz w:val="28"/>
          <w:szCs w:val="28"/>
        </w:rPr>
        <w:t>Адрес</w:t>
      </w:r>
      <w:r>
        <w:rPr>
          <w:rFonts w:ascii="Times New Roman" w:hAnsi="Times New Roman" w:cs="Times New Roman"/>
          <w:b/>
          <w:i/>
          <w:sz w:val="28"/>
          <w:szCs w:val="28"/>
        </w:rPr>
        <w:t>: с. Ореш, общ. Свищов, обл. В. Търново;</w:t>
      </w:r>
    </w:p>
    <w:p w:rsidR="00C433F4" w:rsidRDefault="00C433F4" w:rsidP="00C433F4">
      <w:pPr>
        <w:pBdr>
          <w:bottom w:val="double" w:sz="6" w:space="1" w:color="auto"/>
        </w:pBd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rPr>
        <w:t xml:space="preserve">тел.: 06328/2070; </w:t>
      </w:r>
      <w:r>
        <w:rPr>
          <w:rFonts w:ascii="Times New Roman" w:hAnsi="Times New Roman" w:cs="Times New Roman"/>
          <w:b/>
          <w:i/>
          <w:sz w:val="28"/>
          <w:szCs w:val="28"/>
          <w:lang w:val="en-US"/>
        </w:rPr>
        <w:t xml:space="preserve">e-mail: </w:t>
      </w:r>
      <w:hyperlink r:id="rId8" w:history="1">
        <w:r w:rsidRPr="003E1A40">
          <w:rPr>
            <w:rStyle w:val="a7"/>
            <w:rFonts w:ascii="Times New Roman" w:hAnsi="Times New Roman" w:cs="Times New Roman"/>
            <w:b/>
            <w:i/>
            <w:sz w:val="28"/>
            <w:szCs w:val="28"/>
            <w:lang w:val="en-US"/>
          </w:rPr>
          <w:t>chit_oresh@abv.bg</w:t>
        </w:r>
      </w:hyperlink>
    </w:p>
    <w:p w:rsidR="00C433F4" w:rsidRDefault="00C433F4" w:rsidP="00C433F4">
      <w:pPr>
        <w:spacing w:after="0" w:line="240" w:lineRule="auto"/>
        <w:jc w:val="center"/>
        <w:rPr>
          <w:rFonts w:ascii="Times New Roman" w:hAnsi="Times New Roman" w:cs="Times New Roman"/>
          <w:b/>
          <w:i/>
          <w:sz w:val="28"/>
          <w:szCs w:val="28"/>
          <w:lang w:val="en-US"/>
        </w:rPr>
      </w:pPr>
    </w:p>
    <w:p w:rsidR="00C433F4" w:rsidRDefault="00C433F4" w:rsidP="00C433F4">
      <w:pPr>
        <w:spacing w:after="0" w:line="240" w:lineRule="auto"/>
        <w:jc w:val="both"/>
        <w:rPr>
          <w:rFonts w:ascii="Times New Roman" w:hAnsi="Times New Roman" w:cs="Times New Roman"/>
          <w:b/>
          <w:i/>
          <w:sz w:val="28"/>
          <w:szCs w:val="28"/>
        </w:rPr>
      </w:pPr>
    </w:p>
    <w:p w:rsidR="00C22880" w:rsidRDefault="00C433F4" w:rsidP="00777C2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Изх.№ 22/ 08.11.2018 г.</w:t>
      </w:r>
      <w:r w:rsidRPr="00FA0EAD">
        <w:rPr>
          <w:rFonts w:ascii="Times New Roman" w:hAnsi="Times New Roman" w:cs="Times New Roman"/>
          <w:b/>
          <w:i/>
          <w:sz w:val="28"/>
          <w:szCs w:val="28"/>
        </w:rPr>
        <w:t xml:space="preserve">  </w:t>
      </w:r>
      <w:r w:rsidR="00C22880">
        <w:rPr>
          <w:rFonts w:ascii="Times New Roman" w:hAnsi="Times New Roman" w:cs="Times New Roman"/>
          <w:b/>
          <w:i/>
          <w:sz w:val="28"/>
          <w:szCs w:val="28"/>
        </w:rPr>
        <w:t xml:space="preserve">   </w:t>
      </w:r>
      <w:r w:rsidR="00AF67E6">
        <w:rPr>
          <w:rFonts w:ascii="Times New Roman" w:hAnsi="Times New Roman" w:cs="Times New Roman"/>
          <w:b/>
          <w:i/>
          <w:sz w:val="28"/>
          <w:szCs w:val="28"/>
        </w:rPr>
        <w:t xml:space="preserve">                               </w:t>
      </w:r>
      <w:r w:rsidR="00C22880">
        <w:rPr>
          <w:rFonts w:ascii="Times New Roman" w:hAnsi="Times New Roman" w:cs="Times New Roman"/>
          <w:b/>
          <w:i/>
          <w:sz w:val="28"/>
          <w:szCs w:val="28"/>
        </w:rPr>
        <w:t xml:space="preserve">  До г-н  Генчо Генчев – </w:t>
      </w:r>
    </w:p>
    <w:p w:rsidR="00C5639B" w:rsidRPr="00C5639B" w:rsidRDefault="00C22880" w:rsidP="00AF67E6">
      <w:pPr>
        <w:spacing w:after="0" w:line="240" w:lineRule="auto"/>
        <w:rPr>
          <w:rFonts w:ascii="Times New Roman" w:hAnsi="Times New Roman" w:cs="Times New Roman"/>
          <w:b/>
          <w:i/>
          <w:sz w:val="28"/>
          <w:szCs w:val="28"/>
          <w:lang w:val="en-US"/>
        </w:rPr>
      </w:pPr>
      <w:r>
        <w:rPr>
          <w:rFonts w:ascii="Times New Roman" w:hAnsi="Times New Roman" w:cs="Times New Roman"/>
          <w:b/>
          <w:i/>
          <w:sz w:val="28"/>
          <w:szCs w:val="28"/>
        </w:rPr>
        <w:t xml:space="preserve">                                        </w:t>
      </w:r>
      <w:r w:rsidR="00AF67E6">
        <w:rPr>
          <w:rFonts w:ascii="Times New Roman" w:hAnsi="Times New Roman" w:cs="Times New Roman"/>
          <w:b/>
          <w:i/>
          <w:sz w:val="28"/>
          <w:szCs w:val="28"/>
        </w:rPr>
        <w:t xml:space="preserve">                                     </w:t>
      </w:r>
      <w:r w:rsidR="00C5639B">
        <w:rPr>
          <w:rFonts w:ascii="Times New Roman" w:hAnsi="Times New Roman" w:cs="Times New Roman"/>
          <w:b/>
          <w:i/>
          <w:sz w:val="28"/>
          <w:szCs w:val="28"/>
        </w:rPr>
        <w:t>Кмет на Община Свищов</w:t>
      </w:r>
    </w:p>
    <w:p w:rsidR="00C5639B" w:rsidRDefault="00C5639B" w:rsidP="00C433F4">
      <w:pPr>
        <w:spacing w:after="0" w:line="240" w:lineRule="auto"/>
        <w:jc w:val="center"/>
        <w:rPr>
          <w:rFonts w:ascii="Times New Roman" w:hAnsi="Times New Roman" w:cs="Times New Roman"/>
          <w:b/>
          <w:noProof/>
          <w:sz w:val="28"/>
          <w:szCs w:val="28"/>
          <w:u w:val="single"/>
          <w:lang w:val="en-US" w:eastAsia="zh-CN"/>
        </w:rPr>
      </w:pPr>
    </w:p>
    <w:p w:rsidR="00C5639B" w:rsidRDefault="00C5639B" w:rsidP="00C433F4">
      <w:pPr>
        <w:spacing w:after="0" w:line="240" w:lineRule="auto"/>
        <w:jc w:val="center"/>
        <w:rPr>
          <w:rFonts w:ascii="Times New Roman" w:hAnsi="Times New Roman" w:cs="Times New Roman"/>
          <w:b/>
          <w:noProof/>
          <w:sz w:val="28"/>
          <w:szCs w:val="28"/>
          <w:u w:val="single"/>
          <w:lang w:val="en-US" w:eastAsia="zh-CN"/>
        </w:rPr>
      </w:pPr>
    </w:p>
    <w:p w:rsidR="00C5639B" w:rsidRDefault="00C5639B" w:rsidP="00C5639B">
      <w:pPr>
        <w:spacing w:after="0" w:line="240" w:lineRule="auto"/>
        <w:jc w:val="center"/>
        <w:rPr>
          <w:rFonts w:ascii="Times New Roman" w:hAnsi="Times New Roman" w:cs="Times New Roman"/>
          <w:b/>
          <w:noProof/>
          <w:sz w:val="28"/>
          <w:szCs w:val="28"/>
          <w:u w:val="single"/>
          <w:lang w:val="en-US" w:eastAsia="zh-CN"/>
        </w:rPr>
      </w:pPr>
      <w:r>
        <w:rPr>
          <w:rFonts w:ascii="Times New Roman" w:hAnsi="Times New Roman" w:cs="Times New Roman"/>
          <w:b/>
          <w:noProof/>
          <w:sz w:val="28"/>
          <w:szCs w:val="28"/>
          <w:u w:val="single"/>
          <w:lang w:eastAsia="bg-BG"/>
        </w:rPr>
        <w:drawing>
          <wp:inline distT="0" distB="0" distL="0" distR="0">
            <wp:extent cx="3286125" cy="4240801"/>
            <wp:effectExtent l="19050" t="0" r="0" b="0"/>
            <wp:docPr id="2" name="Picture 2" descr="D:\Users\Administrator\Downloads\DSC0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ownloads\DSC01816.JPG"/>
                    <pic:cNvPicPr>
                      <a:picLocks noChangeAspect="1" noChangeArrowheads="1"/>
                    </pic:cNvPicPr>
                  </pic:nvPicPr>
                  <pic:blipFill>
                    <a:blip r:embed="rId9" cstate="print"/>
                    <a:srcRect/>
                    <a:stretch>
                      <a:fillRect/>
                    </a:stretch>
                  </pic:blipFill>
                  <pic:spPr bwMode="auto">
                    <a:xfrm>
                      <a:off x="0" y="0"/>
                      <a:ext cx="3285038" cy="4239399"/>
                    </a:xfrm>
                    <a:prstGeom prst="rect">
                      <a:avLst/>
                    </a:prstGeom>
                    <a:noFill/>
                    <a:ln w="9525">
                      <a:noFill/>
                      <a:miter lim="800000"/>
                      <a:headEnd/>
                      <a:tailEnd/>
                    </a:ln>
                  </pic:spPr>
                </pic:pic>
              </a:graphicData>
            </a:graphic>
          </wp:inline>
        </w:drawing>
      </w:r>
    </w:p>
    <w:p w:rsidR="00777C22" w:rsidRDefault="00777C22" w:rsidP="005E48E9">
      <w:pPr>
        <w:spacing w:after="0" w:line="240" w:lineRule="auto"/>
        <w:rPr>
          <w:rFonts w:ascii="Times New Roman" w:hAnsi="Times New Roman" w:cs="Times New Roman"/>
          <w:b/>
          <w:noProof/>
          <w:sz w:val="28"/>
          <w:szCs w:val="28"/>
          <w:u w:val="single"/>
          <w:lang w:val="en-US" w:eastAsia="zh-CN"/>
        </w:rPr>
      </w:pPr>
    </w:p>
    <w:p w:rsidR="00C5639B" w:rsidRPr="00C5639B" w:rsidRDefault="00C5639B" w:rsidP="005E48E9">
      <w:pPr>
        <w:spacing w:after="0" w:line="240" w:lineRule="auto"/>
        <w:rPr>
          <w:rFonts w:ascii="Times New Roman" w:hAnsi="Times New Roman" w:cs="Times New Roman"/>
          <w:b/>
          <w:sz w:val="28"/>
          <w:szCs w:val="28"/>
          <w:u w:val="single"/>
          <w:lang w:val="en-US"/>
        </w:rPr>
      </w:pPr>
    </w:p>
    <w:p w:rsidR="00656CEE" w:rsidRPr="005E48E9" w:rsidRDefault="00777C22" w:rsidP="00777C22">
      <w:pPr>
        <w:spacing w:line="240" w:lineRule="auto"/>
        <w:ind w:right="1"/>
        <w:jc w:val="center"/>
        <w:rPr>
          <w:rFonts w:ascii="Times New Roman CYR" w:hAnsi="Times New Roman CYR" w:cs="Courier New CYR"/>
          <w:b/>
          <w:i/>
          <w:sz w:val="56"/>
          <w:szCs w:val="56"/>
        </w:rPr>
      </w:pPr>
      <w:r w:rsidRPr="005E48E9">
        <w:rPr>
          <w:rFonts w:ascii="Times New Roman CYR" w:hAnsi="Times New Roman CYR" w:cs="Courier New CYR"/>
          <w:b/>
          <w:i/>
          <w:sz w:val="56"/>
          <w:szCs w:val="56"/>
        </w:rPr>
        <w:t xml:space="preserve">П </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Р</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 xml:space="preserve"> О</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 xml:space="preserve"> Г</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 xml:space="preserve"> Р</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 xml:space="preserve"> А</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М</w:t>
      </w:r>
      <w:r w:rsidR="005E48E9" w:rsidRPr="005E48E9">
        <w:rPr>
          <w:rFonts w:ascii="Times New Roman CYR" w:hAnsi="Times New Roman CYR" w:cs="Courier New CYR"/>
          <w:b/>
          <w:i/>
          <w:sz w:val="56"/>
          <w:szCs w:val="56"/>
        </w:rPr>
        <w:t xml:space="preserve"> </w:t>
      </w:r>
      <w:r w:rsidRPr="005E48E9">
        <w:rPr>
          <w:rFonts w:ascii="Times New Roman CYR" w:hAnsi="Times New Roman CYR" w:cs="Courier New CYR"/>
          <w:b/>
          <w:i/>
          <w:sz w:val="56"/>
          <w:szCs w:val="56"/>
        </w:rPr>
        <w:t xml:space="preserve"> А </w:t>
      </w:r>
    </w:p>
    <w:p w:rsidR="005E48E9" w:rsidRDefault="005E48E9" w:rsidP="00777C22">
      <w:pPr>
        <w:spacing w:after="0" w:line="240" w:lineRule="auto"/>
        <w:ind w:right="1"/>
        <w:jc w:val="center"/>
        <w:rPr>
          <w:rFonts w:ascii="Times New Roman CYR" w:hAnsi="Times New Roman CYR" w:cs="Courier New CYR"/>
          <w:b/>
          <w:i/>
          <w:sz w:val="36"/>
          <w:szCs w:val="36"/>
        </w:rPr>
      </w:pPr>
      <w:r w:rsidRPr="005E48E9">
        <w:rPr>
          <w:rFonts w:ascii="Times New Roman CYR" w:hAnsi="Times New Roman CYR" w:cs="Courier New CYR"/>
          <w:b/>
          <w:i/>
          <w:sz w:val="36"/>
          <w:szCs w:val="36"/>
        </w:rPr>
        <w:t xml:space="preserve">ЗА </w:t>
      </w:r>
    </w:p>
    <w:p w:rsidR="005E48E9" w:rsidRDefault="005E48E9" w:rsidP="00777C22">
      <w:pPr>
        <w:spacing w:after="0" w:line="240" w:lineRule="auto"/>
        <w:ind w:right="1"/>
        <w:jc w:val="center"/>
        <w:rPr>
          <w:rFonts w:ascii="Times New Roman CYR" w:hAnsi="Times New Roman CYR" w:cs="Courier New CYR"/>
          <w:b/>
          <w:i/>
          <w:sz w:val="44"/>
          <w:szCs w:val="44"/>
        </w:rPr>
      </w:pPr>
      <w:r>
        <w:rPr>
          <w:rFonts w:ascii="Times New Roman CYR" w:hAnsi="Times New Roman CYR" w:cs="Courier New CYR"/>
          <w:b/>
          <w:i/>
          <w:sz w:val="44"/>
          <w:szCs w:val="44"/>
        </w:rPr>
        <w:t>РАЗВИТИЕ НА ЧИТАЛИЩНАТА ДЕЙНОСТ</w:t>
      </w:r>
    </w:p>
    <w:p w:rsidR="005E48E9" w:rsidRDefault="005E48E9" w:rsidP="00777C22">
      <w:pPr>
        <w:spacing w:after="0" w:line="240" w:lineRule="auto"/>
        <w:ind w:right="1"/>
        <w:jc w:val="center"/>
        <w:rPr>
          <w:rFonts w:ascii="Times New Roman CYR" w:hAnsi="Times New Roman CYR" w:cs="Courier New CYR"/>
          <w:b/>
          <w:i/>
          <w:sz w:val="40"/>
          <w:szCs w:val="40"/>
        </w:rPr>
      </w:pPr>
      <w:r>
        <w:rPr>
          <w:rFonts w:ascii="Times New Roman CYR" w:hAnsi="Times New Roman CYR" w:cs="Courier New CYR"/>
          <w:b/>
          <w:i/>
          <w:sz w:val="40"/>
          <w:szCs w:val="40"/>
        </w:rPr>
        <w:t>НА НАРОДНО ЧИТАЛИЩЕ</w:t>
      </w:r>
    </w:p>
    <w:p w:rsidR="005E48E9" w:rsidRDefault="005E48E9" w:rsidP="00777C22">
      <w:pPr>
        <w:spacing w:after="0" w:line="240" w:lineRule="auto"/>
        <w:ind w:right="1"/>
        <w:jc w:val="center"/>
        <w:rPr>
          <w:rFonts w:ascii="Times New Roman CYR" w:hAnsi="Times New Roman CYR" w:cs="Courier New CYR"/>
          <w:b/>
          <w:i/>
          <w:sz w:val="40"/>
          <w:szCs w:val="40"/>
        </w:rPr>
      </w:pPr>
      <w:r>
        <w:rPr>
          <w:rFonts w:ascii="Times New Roman CYR" w:hAnsi="Times New Roman CYR" w:cs="Courier New CYR"/>
          <w:b/>
          <w:i/>
          <w:sz w:val="40"/>
          <w:szCs w:val="40"/>
        </w:rPr>
        <w:t>„</w:t>
      </w:r>
      <w:r>
        <w:rPr>
          <w:rFonts w:ascii="Times New Roman CYR" w:hAnsi="Times New Roman CYR" w:cs="Courier New CYR"/>
          <w:b/>
          <w:i/>
          <w:sz w:val="44"/>
          <w:szCs w:val="44"/>
        </w:rPr>
        <w:t>ФИЛИП СТАНИСЛАВОВ - 1903</w:t>
      </w:r>
      <w:r>
        <w:rPr>
          <w:rFonts w:ascii="Times New Roman CYR" w:hAnsi="Times New Roman CYR" w:cs="Courier New CYR"/>
          <w:b/>
          <w:i/>
          <w:sz w:val="40"/>
          <w:szCs w:val="40"/>
        </w:rPr>
        <w:t>” с. ОРЕШ</w:t>
      </w:r>
    </w:p>
    <w:p w:rsidR="005E48E9" w:rsidRPr="00C22880" w:rsidRDefault="005E48E9" w:rsidP="00C22880">
      <w:pPr>
        <w:spacing w:after="0" w:line="240" w:lineRule="auto"/>
        <w:ind w:right="1"/>
        <w:jc w:val="center"/>
        <w:rPr>
          <w:rFonts w:ascii="Times New Roman CYR" w:hAnsi="Times New Roman CYR" w:cs="Courier New CYR"/>
          <w:b/>
          <w:i/>
          <w:sz w:val="48"/>
          <w:szCs w:val="48"/>
        </w:rPr>
      </w:pPr>
      <w:r>
        <w:rPr>
          <w:rFonts w:ascii="Times New Roman CYR" w:hAnsi="Times New Roman CYR" w:cs="Courier New CYR"/>
          <w:b/>
          <w:i/>
          <w:sz w:val="40"/>
          <w:szCs w:val="40"/>
        </w:rPr>
        <w:t>през 2019 година</w:t>
      </w:r>
    </w:p>
    <w:p w:rsidR="003F603F" w:rsidRPr="00656CEE" w:rsidRDefault="003F603F" w:rsidP="00656CEE">
      <w:pPr>
        <w:pStyle w:val="a9"/>
        <w:numPr>
          <w:ilvl w:val="0"/>
          <w:numId w:val="12"/>
        </w:numPr>
        <w:spacing w:after="0" w:line="240" w:lineRule="auto"/>
        <w:ind w:right="1"/>
        <w:rPr>
          <w:rFonts w:ascii="Times New Roman CYR" w:hAnsi="Times New Roman CYR" w:cs="Courier New CYR"/>
          <w:b/>
          <w:sz w:val="24"/>
          <w:szCs w:val="24"/>
          <w:lang w:val="en-US"/>
        </w:rPr>
      </w:pPr>
      <w:r w:rsidRPr="00656CEE">
        <w:rPr>
          <w:rFonts w:ascii="Times New Roman CYR" w:hAnsi="Times New Roman CYR" w:cs="Courier New CYR"/>
          <w:b/>
          <w:sz w:val="24"/>
          <w:szCs w:val="24"/>
        </w:rPr>
        <w:lastRenderedPageBreak/>
        <w:t>ВЪВЕДЕНИЕ:</w:t>
      </w:r>
    </w:p>
    <w:p w:rsidR="00656CEE" w:rsidRPr="00656CEE" w:rsidRDefault="00656CEE" w:rsidP="00656CEE">
      <w:pPr>
        <w:pStyle w:val="a9"/>
        <w:spacing w:after="0" w:line="240" w:lineRule="auto"/>
        <w:ind w:left="585" w:right="1"/>
        <w:rPr>
          <w:rFonts w:ascii="Times New Roman CYR" w:hAnsi="Times New Roman CYR" w:cs="Courier New CYR"/>
          <w:b/>
          <w:sz w:val="24"/>
          <w:szCs w:val="24"/>
          <w:lang w:val="en-US"/>
        </w:rPr>
      </w:pPr>
    </w:p>
    <w:p w:rsidR="00B8304D" w:rsidRPr="005D759A" w:rsidRDefault="003F603F" w:rsidP="00B8304D">
      <w:pPr>
        <w:spacing w:after="0" w:line="240" w:lineRule="auto"/>
        <w:ind w:right="1"/>
        <w:jc w:val="both"/>
        <w:rPr>
          <w:rFonts w:ascii="Times New Roman" w:hAnsi="Times New Roman" w:cs="Times New Roman"/>
          <w:sz w:val="24"/>
          <w:szCs w:val="24"/>
        </w:rPr>
      </w:pPr>
      <w:r w:rsidRPr="005D759A">
        <w:rPr>
          <w:rFonts w:ascii="Times New Roman" w:hAnsi="Times New Roman" w:cs="Times New Roman"/>
          <w:b/>
          <w:sz w:val="28"/>
          <w:szCs w:val="28"/>
        </w:rPr>
        <w:t xml:space="preserve">     </w:t>
      </w:r>
      <w:r w:rsidR="00C433F4" w:rsidRPr="005D759A">
        <w:rPr>
          <w:rFonts w:ascii="Times New Roman" w:hAnsi="Times New Roman" w:cs="Times New Roman"/>
          <w:b/>
          <w:sz w:val="28"/>
          <w:szCs w:val="28"/>
        </w:rPr>
        <w:t xml:space="preserve"> </w:t>
      </w:r>
      <w:r w:rsidR="0082378A" w:rsidRPr="005D759A">
        <w:rPr>
          <w:rFonts w:ascii="Times New Roman" w:hAnsi="Times New Roman" w:cs="Times New Roman"/>
          <w:b/>
          <w:sz w:val="28"/>
          <w:szCs w:val="28"/>
        </w:rPr>
        <w:t xml:space="preserve">  </w:t>
      </w:r>
      <w:r w:rsidRPr="005D759A">
        <w:rPr>
          <w:rFonts w:ascii="Times New Roman" w:hAnsi="Times New Roman" w:cs="Times New Roman"/>
          <w:b/>
          <w:sz w:val="28"/>
          <w:szCs w:val="28"/>
        </w:rPr>
        <w:t xml:space="preserve"> </w:t>
      </w:r>
      <w:r w:rsidR="00720F7C" w:rsidRPr="005D759A">
        <w:rPr>
          <w:rFonts w:ascii="Times New Roman" w:hAnsi="Times New Roman" w:cs="Times New Roman"/>
          <w:sz w:val="24"/>
          <w:szCs w:val="24"/>
        </w:rPr>
        <w:t xml:space="preserve">В </w:t>
      </w:r>
      <w:r w:rsidRPr="005D759A">
        <w:rPr>
          <w:rFonts w:ascii="Times New Roman" w:hAnsi="Times New Roman" w:cs="Times New Roman"/>
          <w:sz w:val="24"/>
          <w:szCs w:val="24"/>
        </w:rPr>
        <w:t>своята дългогодишна история българското читалище е у</w:t>
      </w:r>
      <w:r w:rsidR="00720F7C" w:rsidRPr="005D759A">
        <w:rPr>
          <w:rFonts w:ascii="Times New Roman" w:hAnsi="Times New Roman" w:cs="Times New Roman"/>
          <w:sz w:val="24"/>
          <w:szCs w:val="24"/>
        </w:rPr>
        <w:t xml:space="preserve">спяло да </w:t>
      </w:r>
      <w:r w:rsidR="0082378A" w:rsidRPr="005D759A">
        <w:rPr>
          <w:rFonts w:ascii="Times New Roman" w:hAnsi="Times New Roman" w:cs="Times New Roman"/>
          <w:sz w:val="24"/>
          <w:szCs w:val="24"/>
        </w:rPr>
        <w:t xml:space="preserve">се </w:t>
      </w:r>
      <w:r w:rsidR="00C22B88">
        <w:rPr>
          <w:rFonts w:ascii="Times New Roman" w:hAnsi="Times New Roman" w:cs="Times New Roman"/>
          <w:sz w:val="24"/>
          <w:szCs w:val="24"/>
        </w:rPr>
        <w:t>съхрани и  докаже</w:t>
      </w:r>
      <w:r w:rsidR="00720F7C" w:rsidRPr="005D759A">
        <w:rPr>
          <w:rFonts w:ascii="Times New Roman" w:hAnsi="Times New Roman" w:cs="Times New Roman"/>
          <w:sz w:val="24"/>
          <w:szCs w:val="24"/>
        </w:rPr>
        <w:t xml:space="preserve"> като устойчива културна институция съ</w:t>
      </w:r>
      <w:r w:rsidR="0082378A" w:rsidRPr="005D759A">
        <w:rPr>
          <w:rFonts w:ascii="Times New Roman" w:hAnsi="Times New Roman" w:cs="Times New Roman"/>
          <w:sz w:val="24"/>
          <w:szCs w:val="24"/>
        </w:rPr>
        <w:t>с специфична мисия за опазване</w:t>
      </w:r>
      <w:r w:rsidR="00720F7C" w:rsidRPr="005D759A">
        <w:rPr>
          <w:rFonts w:ascii="Times New Roman" w:hAnsi="Times New Roman" w:cs="Times New Roman"/>
          <w:sz w:val="24"/>
          <w:szCs w:val="24"/>
        </w:rPr>
        <w:t xml:space="preserve"> и развитие на традиционните ценности на нацията ни. </w:t>
      </w:r>
      <w:r w:rsidR="005D759A" w:rsidRPr="005D759A">
        <w:rPr>
          <w:rFonts w:ascii="Times New Roman" w:hAnsi="Times New Roman" w:cs="Times New Roman"/>
          <w:sz w:val="24"/>
          <w:szCs w:val="24"/>
        </w:rPr>
        <w:t xml:space="preserve">Дълбоката взаимовръзка с миналото, </w:t>
      </w:r>
      <w:r w:rsidR="0082378A" w:rsidRPr="005D759A">
        <w:rPr>
          <w:rFonts w:ascii="Times New Roman" w:hAnsi="Times New Roman" w:cs="Times New Roman"/>
          <w:sz w:val="24"/>
          <w:szCs w:val="24"/>
        </w:rPr>
        <w:t xml:space="preserve"> </w:t>
      </w:r>
      <w:r w:rsidR="005D759A" w:rsidRPr="005D759A">
        <w:rPr>
          <w:rFonts w:ascii="Times New Roman" w:hAnsi="Times New Roman" w:cs="Times New Roman"/>
          <w:sz w:val="24"/>
          <w:szCs w:val="24"/>
        </w:rPr>
        <w:t xml:space="preserve">с традициите, с образователния процес, културата и благотворителността е в основата на авторитета на читалищата и тяхното легитимиране </w:t>
      </w:r>
      <w:r w:rsidR="00C22B88">
        <w:rPr>
          <w:rFonts w:ascii="Times New Roman" w:hAnsi="Times New Roman" w:cs="Times New Roman"/>
          <w:sz w:val="24"/>
          <w:szCs w:val="24"/>
        </w:rPr>
        <w:t xml:space="preserve">в обществото. </w:t>
      </w:r>
      <w:r w:rsidR="0081541E">
        <w:rPr>
          <w:rFonts w:ascii="Times New Roman" w:hAnsi="Times New Roman" w:cs="Times New Roman"/>
          <w:sz w:val="24"/>
          <w:szCs w:val="24"/>
        </w:rPr>
        <w:t xml:space="preserve"> Б</w:t>
      </w:r>
      <w:r w:rsidR="005D759A" w:rsidRPr="005D759A">
        <w:rPr>
          <w:rFonts w:ascii="Times New Roman" w:hAnsi="Times New Roman" w:cs="Times New Roman"/>
          <w:sz w:val="24"/>
          <w:szCs w:val="24"/>
        </w:rPr>
        <w:t xml:space="preserve">ългарското читалище има своята завоювана позиция за работа в подкрепа на общността и през годините е спечелило доверието на хората. Уникален е неговият потенциал да насърчава социалната промяна и да укрепва гражданското общество. </w:t>
      </w:r>
      <w:r w:rsidR="0082378A" w:rsidRPr="005D759A">
        <w:rPr>
          <w:rFonts w:ascii="Times New Roman" w:hAnsi="Times New Roman" w:cs="Times New Roman"/>
          <w:sz w:val="24"/>
          <w:szCs w:val="24"/>
        </w:rPr>
        <w:t>Ч</w:t>
      </w:r>
      <w:r w:rsidR="00B8304D" w:rsidRPr="005D759A">
        <w:rPr>
          <w:rFonts w:ascii="Times New Roman" w:hAnsi="Times New Roman" w:cs="Times New Roman"/>
          <w:sz w:val="24"/>
          <w:szCs w:val="24"/>
        </w:rPr>
        <w:t>италища</w:t>
      </w:r>
      <w:r w:rsidR="0082378A" w:rsidRPr="005D759A">
        <w:rPr>
          <w:rFonts w:ascii="Times New Roman" w:hAnsi="Times New Roman" w:cs="Times New Roman"/>
          <w:sz w:val="24"/>
          <w:szCs w:val="24"/>
        </w:rPr>
        <w:t>та</w:t>
      </w:r>
      <w:r w:rsidR="00B8304D" w:rsidRPr="005D759A">
        <w:rPr>
          <w:rFonts w:ascii="Times New Roman" w:hAnsi="Times New Roman" w:cs="Times New Roman"/>
          <w:sz w:val="24"/>
          <w:szCs w:val="24"/>
        </w:rPr>
        <w:t xml:space="preserve"> се уповават на своите корени като национални, социални, културни, образователни и информационни организации и се стрямят да отговарят на предизвикателствата на днешния свят. </w:t>
      </w:r>
    </w:p>
    <w:p w:rsidR="003F603F" w:rsidRDefault="00B8304D" w:rsidP="00C433F4">
      <w:pPr>
        <w:spacing w:after="0" w:line="240" w:lineRule="auto"/>
        <w:ind w:right="1"/>
        <w:jc w:val="both"/>
        <w:rPr>
          <w:rFonts w:ascii="Times New Roman" w:hAnsi="Times New Roman" w:cs="Times New Roman"/>
          <w:sz w:val="24"/>
          <w:szCs w:val="24"/>
        </w:rPr>
      </w:pPr>
      <w:r w:rsidRPr="005D759A">
        <w:rPr>
          <w:rFonts w:ascii="Times New Roman" w:hAnsi="Times New Roman" w:cs="Times New Roman"/>
          <w:sz w:val="24"/>
          <w:szCs w:val="24"/>
        </w:rPr>
        <w:t xml:space="preserve">    </w:t>
      </w:r>
      <w:r w:rsidR="00C433F4" w:rsidRPr="005D759A">
        <w:rPr>
          <w:rFonts w:ascii="Times New Roman" w:hAnsi="Times New Roman" w:cs="Times New Roman"/>
          <w:sz w:val="24"/>
          <w:szCs w:val="24"/>
        </w:rPr>
        <w:t xml:space="preserve">  </w:t>
      </w:r>
      <w:r w:rsidRPr="005D759A">
        <w:rPr>
          <w:rFonts w:ascii="Times New Roman" w:hAnsi="Times New Roman" w:cs="Times New Roman"/>
          <w:sz w:val="24"/>
          <w:szCs w:val="24"/>
        </w:rPr>
        <w:t xml:space="preserve"> П</w:t>
      </w:r>
      <w:r w:rsidR="003F603F" w:rsidRPr="005D759A">
        <w:rPr>
          <w:rFonts w:ascii="Times New Roman" w:hAnsi="Times New Roman" w:cs="Times New Roman"/>
          <w:sz w:val="24"/>
          <w:szCs w:val="24"/>
        </w:rPr>
        <w:t xml:space="preserve">рограма за развитие на читалищната дейност </w:t>
      </w:r>
      <w:r w:rsidRPr="005D759A">
        <w:rPr>
          <w:rFonts w:ascii="Times New Roman" w:hAnsi="Times New Roman" w:cs="Times New Roman"/>
          <w:sz w:val="24"/>
          <w:szCs w:val="24"/>
        </w:rPr>
        <w:t>на НЧ „Филип Станиславов - 1903”</w:t>
      </w:r>
      <w:r w:rsidR="00643142" w:rsidRPr="00FA0EAD">
        <w:rPr>
          <w:rFonts w:ascii="Times New Roman" w:hAnsi="Times New Roman" w:cs="Times New Roman"/>
          <w:sz w:val="24"/>
          <w:szCs w:val="24"/>
        </w:rPr>
        <w:t xml:space="preserve"> </w:t>
      </w:r>
      <w:r w:rsidR="003F603F" w:rsidRPr="005D759A">
        <w:rPr>
          <w:rFonts w:ascii="Times New Roman" w:hAnsi="Times New Roman" w:cs="Times New Roman"/>
          <w:sz w:val="24"/>
          <w:szCs w:val="24"/>
          <w:lang w:val="en-US"/>
        </w:rPr>
        <w:t>e</w:t>
      </w:r>
      <w:r w:rsidR="003F603F" w:rsidRPr="00FA0EAD">
        <w:rPr>
          <w:rFonts w:ascii="Times New Roman" w:hAnsi="Times New Roman" w:cs="Times New Roman"/>
          <w:sz w:val="24"/>
          <w:szCs w:val="24"/>
        </w:rPr>
        <w:t xml:space="preserve"> </w:t>
      </w:r>
      <w:r w:rsidRPr="005D759A">
        <w:rPr>
          <w:rFonts w:ascii="Times New Roman" w:hAnsi="Times New Roman" w:cs="Times New Roman"/>
          <w:sz w:val="24"/>
          <w:szCs w:val="24"/>
        </w:rPr>
        <w:t xml:space="preserve">изготвена в изпълнение </w:t>
      </w:r>
      <w:r w:rsidR="003F603F" w:rsidRPr="005D759A">
        <w:rPr>
          <w:rFonts w:ascii="Times New Roman" w:hAnsi="Times New Roman" w:cs="Times New Roman"/>
          <w:sz w:val="24"/>
          <w:szCs w:val="24"/>
        </w:rPr>
        <w:t>на чл.26</w:t>
      </w:r>
      <w:r w:rsidR="0053182B" w:rsidRPr="005D759A">
        <w:rPr>
          <w:rFonts w:ascii="Times New Roman" w:hAnsi="Times New Roman" w:cs="Times New Roman"/>
          <w:sz w:val="24"/>
          <w:szCs w:val="24"/>
        </w:rPr>
        <w:t xml:space="preserve"> </w:t>
      </w:r>
      <w:r w:rsidR="003F603F" w:rsidRPr="005D759A">
        <w:rPr>
          <w:rFonts w:ascii="Times New Roman" w:hAnsi="Times New Roman" w:cs="Times New Roman"/>
          <w:sz w:val="24"/>
          <w:szCs w:val="24"/>
        </w:rPr>
        <w:t>а</w:t>
      </w:r>
      <w:r w:rsidR="0081541E">
        <w:rPr>
          <w:rFonts w:ascii="Times New Roman" w:hAnsi="Times New Roman" w:cs="Times New Roman"/>
          <w:sz w:val="24"/>
          <w:szCs w:val="24"/>
        </w:rPr>
        <w:t>, ал.</w:t>
      </w:r>
      <w:r w:rsidR="00A154C6">
        <w:rPr>
          <w:rFonts w:ascii="Times New Roman" w:hAnsi="Times New Roman" w:cs="Times New Roman"/>
          <w:sz w:val="24"/>
          <w:szCs w:val="24"/>
        </w:rPr>
        <w:t xml:space="preserve"> 1 и ал.</w:t>
      </w:r>
      <w:r w:rsidR="0081541E">
        <w:rPr>
          <w:rFonts w:ascii="Times New Roman" w:hAnsi="Times New Roman" w:cs="Times New Roman"/>
          <w:sz w:val="24"/>
          <w:szCs w:val="24"/>
        </w:rPr>
        <w:t xml:space="preserve"> </w:t>
      </w:r>
      <w:r w:rsidR="0062554A" w:rsidRPr="005D759A">
        <w:rPr>
          <w:rFonts w:ascii="Times New Roman" w:hAnsi="Times New Roman" w:cs="Times New Roman"/>
          <w:sz w:val="24"/>
          <w:szCs w:val="24"/>
        </w:rPr>
        <w:t>2</w:t>
      </w:r>
      <w:r w:rsidR="003F603F" w:rsidRPr="005D759A">
        <w:rPr>
          <w:rFonts w:ascii="Times New Roman" w:hAnsi="Times New Roman" w:cs="Times New Roman"/>
          <w:sz w:val="24"/>
          <w:szCs w:val="24"/>
        </w:rPr>
        <w:t xml:space="preserve"> от Закона за народните читалища</w:t>
      </w:r>
      <w:r w:rsidR="00C433F4" w:rsidRPr="005D759A">
        <w:rPr>
          <w:rFonts w:ascii="Times New Roman" w:hAnsi="Times New Roman" w:cs="Times New Roman"/>
          <w:sz w:val="24"/>
          <w:szCs w:val="24"/>
        </w:rPr>
        <w:t xml:space="preserve"> и</w:t>
      </w:r>
      <w:r w:rsidR="003F603F" w:rsidRPr="005D759A">
        <w:rPr>
          <w:rFonts w:ascii="Times New Roman" w:hAnsi="Times New Roman" w:cs="Times New Roman"/>
          <w:sz w:val="24"/>
          <w:szCs w:val="24"/>
        </w:rPr>
        <w:t xml:space="preserve"> цели обединяване на усилията за по-нататъшно развитие и утвърждаване на читалищната институция като традиционен култу</w:t>
      </w:r>
      <w:r w:rsidRPr="005D759A">
        <w:rPr>
          <w:rFonts w:ascii="Times New Roman" w:hAnsi="Times New Roman" w:cs="Times New Roman"/>
          <w:sz w:val="24"/>
          <w:szCs w:val="24"/>
        </w:rPr>
        <w:t xml:space="preserve">рен и образователен център. </w:t>
      </w:r>
    </w:p>
    <w:p w:rsidR="000A07D1" w:rsidRDefault="003031A0" w:rsidP="00C433F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656CEE" w:rsidRPr="00FA0EAD" w:rsidRDefault="00656CEE" w:rsidP="00C433F4">
      <w:pPr>
        <w:spacing w:after="0" w:line="240" w:lineRule="auto"/>
        <w:ind w:right="1"/>
        <w:jc w:val="both"/>
        <w:rPr>
          <w:rFonts w:ascii="Times New Roman" w:hAnsi="Times New Roman" w:cs="Times New Roman"/>
          <w:sz w:val="24"/>
          <w:szCs w:val="24"/>
        </w:rPr>
      </w:pPr>
    </w:p>
    <w:p w:rsidR="000A07D1" w:rsidRDefault="000A07D1" w:rsidP="000A07D1">
      <w:pPr>
        <w:spacing w:after="0" w:line="240" w:lineRule="auto"/>
        <w:ind w:right="1"/>
        <w:rPr>
          <w:rFonts w:ascii="Times New Roman CYR" w:hAnsi="Times New Roman CYR" w:cs="Courier New CYR"/>
          <w:b/>
          <w:sz w:val="24"/>
          <w:szCs w:val="24"/>
        </w:rPr>
      </w:pPr>
      <w:r w:rsidRPr="00FA0EAD">
        <w:rPr>
          <w:rFonts w:ascii="Times New Roman" w:hAnsi="Times New Roman" w:cs="Times New Roman"/>
          <w:sz w:val="24"/>
          <w:szCs w:val="24"/>
        </w:rPr>
        <w:t xml:space="preserve">  </w:t>
      </w:r>
      <w:r w:rsidRPr="00FA0EAD">
        <w:rPr>
          <w:rFonts w:ascii="Times New Roman" w:hAnsi="Times New Roman" w:cs="Times New Roman"/>
          <w:b/>
          <w:sz w:val="24"/>
          <w:szCs w:val="24"/>
        </w:rPr>
        <w:t xml:space="preserve">  2.</w:t>
      </w:r>
      <w:r w:rsidRPr="000A07D1">
        <w:rPr>
          <w:rFonts w:ascii="Times New Roman CYR" w:hAnsi="Times New Roman CYR" w:cs="Courier New CYR"/>
          <w:b/>
          <w:sz w:val="24"/>
          <w:szCs w:val="24"/>
        </w:rPr>
        <w:t xml:space="preserve"> </w:t>
      </w:r>
      <w:r>
        <w:rPr>
          <w:rFonts w:ascii="Times New Roman CYR" w:hAnsi="Times New Roman CYR" w:cs="Courier New CYR"/>
          <w:b/>
          <w:sz w:val="24"/>
          <w:szCs w:val="24"/>
        </w:rPr>
        <w:t xml:space="preserve">АНАЛИЗ НА СЪСТОЯНИЕТО: </w:t>
      </w:r>
    </w:p>
    <w:p w:rsidR="000A07D1" w:rsidRDefault="000A07D1" w:rsidP="000A07D1">
      <w:pPr>
        <w:spacing w:after="0" w:line="240" w:lineRule="auto"/>
        <w:ind w:right="1"/>
        <w:rPr>
          <w:rFonts w:ascii="Times New Roman CYR" w:hAnsi="Times New Roman CYR" w:cs="Courier New CYR"/>
          <w:b/>
          <w:sz w:val="24"/>
          <w:szCs w:val="24"/>
        </w:rPr>
      </w:pPr>
    </w:p>
    <w:p w:rsidR="003031A0" w:rsidRDefault="000A07D1" w:rsidP="003031A0">
      <w:pPr>
        <w:pStyle w:val="a8"/>
        <w:jc w:val="both"/>
        <w:rPr>
          <w:rFonts w:ascii="Times New Roman" w:hAnsi="Times New Roman"/>
          <w:sz w:val="24"/>
          <w:szCs w:val="24"/>
        </w:rPr>
      </w:pPr>
      <w:r>
        <w:rPr>
          <w:rFonts w:ascii="Times New Roman CYR" w:hAnsi="Times New Roman CYR" w:cs="Courier New CYR"/>
          <w:b/>
          <w:sz w:val="24"/>
          <w:szCs w:val="24"/>
        </w:rPr>
        <w:t xml:space="preserve">          </w:t>
      </w:r>
      <w:r w:rsidR="003031A0" w:rsidRPr="009535BD">
        <w:rPr>
          <w:rFonts w:ascii="Times New Roman" w:hAnsi="Times New Roman"/>
          <w:sz w:val="24"/>
          <w:szCs w:val="24"/>
        </w:rPr>
        <w:t>Народно читалище „Филип Станиславов – 1903” е юридическо лице с нестопанска цел, съдебно регистрирано на 20.06.2016 г. в Окръжен съд гр. В. Търново /последна пререгистрация</w:t>
      </w:r>
      <w:r w:rsidR="003031A0" w:rsidRPr="00FA0EAD">
        <w:rPr>
          <w:rFonts w:ascii="Times New Roman" w:hAnsi="Times New Roman"/>
          <w:sz w:val="24"/>
          <w:szCs w:val="24"/>
        </w:rPr>
        <w:t xml:space="preserve"> </w:t>
      </w:r>
      <w:r w:rsidR="003031A0">
        <w:rPr>
          <w:rFonts w:ascii="Times New Roman" w:hAnsi="Times New Roman"/>
          <w:sz w:val="24"/>
          <w:szCs w:val="24"/>
        </w:rPr>
        <w:t>/ф. дело № 486/</w:t>
      </w:r>
      <w:r w:rsidR="003031A0" w:rsidRPr="009535BD">
        <w:rPr>
          <w:rFonts w:ascii="Times New Roman" w:hAnsi="Times New Roman"/>
          <w:sz w:val="24"/>
          <w:szCs w:val="24"/>
        </w:rPr>
        <w:t>1999 г. Вписано е в регистъра на Народните читалища в Министерство на културата под № 2870/ 13.07.2016 г. Получава средства от общинския бюджет и чрез общински бюджет по единни разходни стандарти за финансиране на делегираните от държавата дейности. Размер</w:t>
      </w:r>
      <w:r w:rsidR="003031A0">
        <w:rPr>
          <w:rFonts w:ascii="Times New Roman" w:hAnsi="Times New Roman"/>
          <w:sz w:val="24"/>
          <w:szCs w:val="24"/>
        </w:rPr>
        <w:t>ът на годишната субсидия за 2018</w:t>
      </w:r>
      <w:r w:rsidR="003031A0" w:rsidRPr="009535BD">
        <w:rPr>
          <w:rFonts w:ascii="Times New Roman" w:hAnsi="Times New Roman"/>
          <w:sz w:val="24"/>
          <w:szCs w:val="24"/>
        </w:rPr>
        <w:t xml:space="preserve"> г. бе в размер на </w:t>
      </w:r>
      <w:r w:rsidR="003031A0" w:rsidRPr="00FA0EAD">
        <w:rPr>
          <w:rFonts w:ascii="Times New Roman" w:hAnsi="Times New Roman"/>
          <w:sz w:val="24"/>
          <w:szCs w:val="24"/>
        </w:rPr>
        <w:t>2</w:t>
      </w:r>
      <w:r w:rsidR="003031A0">
        <w:rPr>
          <w:rFonts w:ascii="Times New Roman" w:hAnsi="Times New Roman"/>
          <w:sz w:val="24"/>
          <w:szCs w:val="24"/>
        </w:rPr>
        <w:t>5</w:t>
      </w:r>
      <w:r w:rsidR="003031A0">
        <w:rPr>
          <w:rFonts w:ascii="Times New Roman" w:hAnsi="Times New Roman"/>
          <w:sz w:val="24"/>
          <w:szCs w:val="24"/>
          <w:lang w:val="en-US"/>
        </w:rPr>
        <w:t> </w:t>
      </w:r>
      <w:r w:rsidR="003031A0">
        <w:rPr>
          <w:rFonts w:ascii="Times New Roman" w:hAnsi="Times New Roman"/>
          <w:sz w:val="24"/>
          <w:szCs w:val="24"/>
        </w:rPr>
        <w:t>89</w:t>
      </w:r>
      <w:r w:rsidR="003031A0" w:rsidRPr="00FA0EAD">
        <w:rPr>
          <w:rFonts w:ascii="Times New Roman" w:hAnsi="Times New Roman"/>
          <w:sz w:val="24"/>
          <w:szCs w:val="24"/>
        </w:rPr>
        <w:t>4</w:t>
      </w:r>
      <w:r w:rsidR="003031A0" w:rsidRPr="009535BD">
        <w:rPr>
          <w:rFonts w:ascii="Times New Roman" w:hAnsi="Times New Roman"/>
          <w:sz w:val="24"/>
          <w:szCs w:val="24"/>
        </w:rPr>
        <w:t xml:space="preserve">,00 лв. Читалището има 3 бройки щатен персонал, </w:t>
      </w:r>
      <w:r w:rsidR="00C41DD8">
        <w:rPr>
          <w:rFonts w:ascii="Times New Roman" w:hAnsi="Times New Roman"/>
          <w:sz w:val="24"/>
          <w:szCs w:val="24"/>
        </w:rPr>
        <w:t>59</w:t>
      </w:r>
      <w:r w:rsidR="003031A0" w:rsidRPr="009535BD">
        <w:rPr>
          <w:rFonts w:ascii="Times New Roman" w:hAnsi="Times New Roman"/>
          <w:sz w:val="24"/>
          <w:szCs w:val="24"/>
        </w:rPr>
        <w:t xml:space="preserve"> действителни членове. Разполага с добра техническа база – наличие на компютърна зала /по Програма „Глобални библиотеки - България”/. Библиотечният фонд към момента наброява 12 200 единици литература. В читалището функционират самодейни състави за любителско художествено творчество, школи и клубове по изкуствата. Наличие на етнографска сбирка на тема „Достигнало до нас”, съхраняваща предмети от бита на орешенци и снимков материал, разкриващ част от историята на селото. Читалището осъществява своята дейност съвместно с църква, училище, детска градина и други неправителствени организации. Читалището се управлява от Общо събрание, настоятелството и проверителна комисия, като върховен орган е Общото събрание, състоящо се от всички членове на читалището, имащи право на глас. Съгласно чл.14, ал.2 от Закона за народните читалища решенията на Общото събрание са задължителни за другите органи на читалището.</w:t>
      </w:r>
    </w:p>
    <w:p w:rsidR="003031A0" w:rsidRDefault="003031A0" w:rsidP="003031A0">
      <w:pPr>
        <w:pStyle w:val="a8"/>
        <w:jc w:val="both"/>
        <w:rPr>
          <w:rFonts w:ascii="Times New Roman" w:hAnsi="Times New Roman"/>
          <w:color w:val="FF0000"/>
          <w:sz w:val="24"/>
          <w:szCs w:val="24"/>
        </w:rPr>
      </w:pPr>
      <w:r w:rsidRPr="009535BD">
        <w:rPr>
          <w:rFonts w:ascii="Times New Roman" w:hAnsi="Times New Roman"/>
          <w:color w:val="FF0000"/>
          <w:sz w:val="24"/>
          <w:szCs w:val="24"/>
        </w:rPr>
        <w:t xml:space="preserve">  </w:t>
      </w:r>
    </w:p>
    <w:p w:rsidR="00656CEE" w:rsidRDefault="00656CEE" w:rsidP="003031A0">
      <w:pPr>
        <w:pStyle w:val="a8"/>
        <w:jc w:val="both"/>
        <w:rPr>
          <w:rFonts w:ascii="Times New Roman" w:hAnsi="Times New Roman"/>
          <w:color w:val="FF0000"/>
          <w:sz w:val="24"/>
          <w:szCs w:val="24"/>
        </w:rPr>
      </w:pPr>
    </w:p>
    <w:p w:rsidR="00296BBE" w:rsidRPr="00674CDE" w:rsidRDefault="00296BBE" w:rsidP="00B94FE4">
      <w:pPr>
        <w:pStyle w:val="a8"/>
        <w:numPr>
          <w:ilvl w:val="0"/>
          <w:numId w:val="11"/>
        </w:numPr>
        <w:jc w:val="both"/>
        <w:rPr>
          <w:rFonts w:ascii="Times New Roman" w:hAnsi="Times New Roman"/>
          <w:b/>
          <w:sz w:val="24"/>
          <w:szCs w:val="24"/>
        </w:rPr>
      </w:pPr>
      <w:r w:rsidRPr="00674CDE">
        <w:rPr>
          <w:rFonts w:ascii="Times New Roman" w:hAnsi="Times New Roman"/>
          <w:b/>
          <w:sz w:val="24"/>
          <w:szCs w:val="24"/>
        </w:rPr>
        <w:t>ЦЕЛ НА ПРОГРАМАТА</w:t>
      </w:r>
    </w:p>
    <w:p w:rsidR="00296BBE" w:rsidRPr="00674CDE" w:rsidRDefault="00296BBE" w:rsidP="00296BBE">
      <w:pPr>
        <w:pStyle w:val="a8"/>
        <w:jc w:val="both"/>
        <w:rPr>
          <w:rFonts w:ascii="Times New Roman" w:hAnsi="Times New Roman"/>
          <w:b/>
          <w:sz w:val="24"/>
          <w:szCs w:val="24"/>
        </w:rPr>
      </w:pPr>
      <w:r w:rsidRPr="00674CDE">
        <w:rPr>
          <w:rFonts w:ascii="Times New Roman" w:hAnsi="Times New Roman"/>
          <w:b/>
          <w:sz w:val="24"/>
          <w:szCs w:val="24"/>
        </w:rPr>
        <w:t xml:space="preserve">      </w:t>
      </w:r>
    </w:p>
    <w:p w:rsidR="00296BBE" w:rsidRPr="00674CDE" w:rsidRDefault="00296BBE" w:rsidP="00296BBE">
      <w:pPr>
        <w:pStyle w:val="a8"/>
        <w:jc w:val="both"/>
        <w:rPr>
          <w:rFonts w:ascii="Times New Roman" w:hAnsi="Times New Roman"/>
          <w:sz w:val="24"/>
          <w:szCs w:val="24"/>
        </w:rPr>
      </w:pPr>
      <w:r w:rsidRPr="00674CDE">
        <w:rPr>
          <w:rFonts w:ascii="Times New Roman" w:hAnsi="Times New Roman"/>
          <w:sz w:val="24"/>
          <w:szCs w:val="24"/>
        </w:rPr>
        <w:t xml:space="preserve">       Програмата цели</w:t>
      </w:r>
      <w:r w:rsidR="00656CEE">
        <w:rPr>
          <w:rFonts w:ascii="Times New Roman" w:hAnsi="Times New Roman"/>
          <w:sz w:val="24"/>
          <w:szCs w:val="24"/>
        </w:rPr>
        <w:t xml:space="preserve"> обединяване на усилията за </w:t>
      </w:r>
      <w:r>
        <w:rPr>
          <w:rFonts w:ascii="Times New Roman" w:hAnsi="Times New Roman"/>
          <w:sz w:val="24"/>
          <w:szCs w:val="24"/>
        </w:rPr>
        <w:t xml:space="preserve"> утвърждаване на читалището като важна обществена институция, имаща</w:t>
      </w:r>
      <w:r w:rsidRPr="00674CDE">
        <w:rPr>
          <w:rFonts w:ascii="Times New Roman" w:hAnsi="Times New Roman"/>
          <w:sz w:val="24"/>
          <w:szCs w:val="24"/>
        </w:rPr>
        <w:t xml:space="preserve"> голямо зн</w:t>
      </w:r>
      <w:r>
        <w:rPr>
          <w:rFonts w:ascii="Times New Roman" w:hAnsi="Times New Roman"/>
          <w:sz w:val="24"/>
          <w:szCs w:val="24"/>
        </w:rPr>
        <w:t>ачение за развитието на местната</w:t>
      </w:r>
      <w:r w:rsidR="00695E58">
        <w:rPr>
          <w:rFonts w:ascii="Times New Roman" w:hAnsi="Times New Roman"/>
          <w:sz w:val="24"/>
          <w:szCs w:val="24"/>
        </w:rPr>
        <w:t xml:space="preserve"> </w:t>
      </w:r>
      <w:r>
        <w:rPr>
          <w:rFonts w:ascii="Times New Roman" w:hAnsi="Times New Roman"/>
          <w:sz w:val="24"/>
          <w:szCs w:val="24"/>
        </w:rPr>
        <w:t>общност</w:t>
      </w:r>
      <w:r w:rsidRPr="00674CDE">
        <w:rPr>
          <w:rFonts w:ascii="Times New Roman" w:hAnsi="Times New Roman"/>
          <w:sz w:val="24"/>
          <w:szCs w:val="24"/>
        </w:rPr>
        <w:t>, като фактор за ме</w:t>
      </w:r>
      <w:r>
        <w:rPr>
          <w:rFonts w:ascii="Times New Roman" w:hAnsi="Times New Roman"/>
          <w:sz w:val="24"/>
          <w:szCs w:val="24"/>
        </w:rPr>
        <w:t xml:space="preserve">стното културно, образователно </w:t>
      </w:r>
      <w:r w:rsidRPr="00674CDE">
        <w:rPr>
          <w:rFonts w:ascii="Times New Roman" w:hAnsi="Times New Roman"/>
          <w:sz w:val="24"/>
          <w:szCs w:val="24"/>
        </w:rPr>
        <w:t>и информационно развитие</w:t>
      </w:r>
      <w:r w:rsidR="00656CEE">
        <w:rPr>
          <w:rFonts w:ascii="Times New Roman" w:hAnsi="Times New Roman"/>
          <w:sz w:val="24"/>
          <w:szCs w:val="24"/>
        </w:rPr>
        <w:t xml:space="preserve">. </w:t>
      </w:r>
      <w:r>
        <w:rPr>
          <w:rFonts w:ascii="Times New Roman" w:hAnsi="Times New Roman"/>
          <w:sz w:val="24"/>
          <w:szCs w:val="24"/>
        </w:rPr>
        <w:t>Тя е насочена към подпома</w:t>
      </w:r>
      <w:r w:rsidRPr="00674CDE">
        <w:rPr>
          <w:rFonts w:ascii="Times New Roman" w:hAnsi="Times New Roman"/>
          <w:sz w:val="24"/>
          <w:szCs w:val="24"/>
        </w:rPr>
        <w:t>г</w:t>
      </w:r>
      <w:r>
        <w:rPr>
          <w:rFonts w:ascii="Times New Roman" w:hAnsi="Times New Roman"/>
          <w:sz w:val="24"/>
          <w:szCs w:val="24"/>
        </w:rPr>
        <w:t>а</w:t>
      </w:r>
      <w:r w:rsidRPr="00674CDE">
        <w:rPr>
          <w:rFonts w:ascii="Times New Roman" w:hAnsi="Times New Roman"/>
          <w:sz w:val="24"/>
          <w:szCs w:val="24"/>
        </w:rPr>
        <w:t>не организирането и реализацията на комплекса от дейност</w:t>
      </w:r>
      <w:r>
        <w:rPr>
          <w:rFonts w:ascii="Times New Roman" w:hAnsi="Times New Roman"/>
          <w:sz w:val="24"/>
          <w:szCs w:val="24"/>
        </w:rPr>
        <w:t xml:space="preserve">и, както и </w:t>
      </w:r>
      <w:r w:rsidRPr="00674CDE">
        <w:rPr>
          <w:rFonts w:ascii="Times New Roman" w:hAnsi="Times New Roman"/>
          <w:sz w:val="24"/>
          <w:szCs w:val="24"/>
        </w:rPr>
        <w:t xml:space="preserve">създаване на благоприятна среда за всички възрастови </w:t>
      </w:r>
      <w:r>
        <w:rPr>
          <w:rFonts w:ascii="Times New Roman" w:hAnsi="Times New Roman"/>
          <w:sz w:val="24"/>
          <w:szCs w:val="24"/>
        </w:rPr>
        <w:t xml:space="preserve">и социални </w:t>
      </w:r>
      <w:r w:rsidRPr="00674CDE">
        <w:rPr>
          <w:rFonts w:ascii="Times New Roman" w:hAnsi="Times New Roman"/>
          <w:sz w:val="24"/>
          <w:szCs w:val="24"/>
        </w:rPr>
        <w:t>гр</w:t>
      </w:r>
      <w:r>
        <w:rPr>
          <w:rFonts w:ascii="Times New Roman" w:hAnsi="Times New Roman"/>
          <w:sz w:val="24"/>
          <w:szCs w:val="24"/>
        </w:rPr>
        <w:t xml:space="preserve">упи, ползващи услугите на читалището. </w:t>
      </w:r>
    </w:p>
    <w:p w:rsidR="00296BBE" w:rsidRDefault="002D66D5" w:rsidP="00FA0EAD">
      <w:pPr>
        <w:pStyle w:val="a8"/>
        <w:numPr>
          <w:ilvl w:val="1"/>
          <w:numId w:val="6"/>
        </w:numPr>
        <w:jc w:val="both"/>
        <w:rPr>
          <w:rFonts w:ascii="Times New Roman" w:hAnsi="Times New Roman"/>
          <w:b/>
          <w:sz w:val="24"/>
          <w:szCs w:val="24"/>
        </w:rPr>
      </w:pPr>
      <w:r>
        <w:rPr>
          <w:rFonts w:ascii="Times New Roman" w:hAnsi="Times New Roman"/>
          <w:b/>
          <w:sz w:val="24"/>
          <w:szCs w:val="24"/>
        </w:rPr>
        <w:t xml:space="preserve"> </w:t>
      </w:r>
      <w:r w:rsidR="00FA0EAD">
        <w:rPr>
          <w:rFonts w:ascii="Times New Roman" w:hAnsi="Times New Roman"/>
          <w:b/>
          <w:sz w:val="24"/>
          <w:szCs w:val="24"/>
        </w:rPr>
        <w:t xml:space="preserve"> </w:t>
      </w:r>
      <w:r w:rsidR="00A02A6D">
        <w:rPr>
          <w:rFonts w:ascii="Times New Roman" w:hAnsi="Times New Roman"/>
          <w:b/>
          <w:sz w:val="24"/>
          <w:szCs w:val="24"/>
        </w:rPr>
        <w:t xml:space="preserve">ПОДЦЕЛИ:  </w:t>
      </w:r>
    </w:p>
    <w:p w:rsidR="00A02A6D" w:rsidRPr="00674CDE" w:rsidRDefault="00A02A6D" w:rsidP="00A02A6D">
      <w:pPr>
        <w:pStyle w:val="a8"/>
        <w:ind w:left="720"/>
        <w:jc w:val="both"/>
        <w:rPr>
          <w:rFonts w:ascii="Times New Roman" w:hAnsi="Times New Roman"/>
          <w:b/>
          <w:sz w:val="24"/>
          <w:szCs w:val="24"/>
        </w:rPr>
      </w:pPr>
    </w:p>
    <w:p w:rsidR="00296BBE" w:rsidRPr="00674CDE" w:rsidRDefault="00296BBE" w:rsidP="00296BBE">
      <w:pPr>
        <w:pStyle w:val="a8"/>
        <w:numPr>
          <w:ilvl w:val="0"/>
          <w:numId w:val="2"/>
        </w:numPr>
        <w:jc w:val="both"/>
        <w:rPr>
          <w:rFonts w:ascii="Times New Roman" w:hAnsi="Times New Roman"/>
          <w:sz w:val="24"/>
          <w:szCs w:val="24"/>
        </w:rPr>
      </w:pPr>
      <w:r>
        <w:rPr>
          <w:rFonts w:ascii="Times New Roman" w:hAnsi="Times New Roman"/>
          <w:sz w:val="24"/>
          <w:szCs w:val="24"/>
        </w:rPr>
        <w:t>Запазване и раз</w:t>
      </w:r>
      <w:r w:rsidRPr="00674CDE">
        <w:rPr>
          <w:rFonts w:ascii="Times New Roman" w:hAnsi="Times New Roman"/>
          <w:sz w:val="24"/>
          <w:szCs w:val="24"/>
        </w:rPr>
        <w:t>витие на духовните к</w:t>
      </w:r>
      <w:r>
        <w:rPr>
          <w:rFonts w:ascii="Times New Roman" w:hAnsi="Times New Roman"/>
          <w:sz w:val="24"/>
          <w:szCs w:val="24"/>
        </w:rPr>
        <w:t>ултурни ценности на местната общност</w:t>
      </w:r>
      <w:r w:rsidRPr="00674CDE">
        <w:rPr>
          <w:rFonts w:ascii="Times New Roman" w:hAnsi="Times New Roman"/>
          <w:sz w:val="24"/>
          <w:szCs w:val="24"/>
        </w:rPr>
        <w:t>;</w:t>
      </w:r>
    </w:p>
    <w:p w:rsidR="00296BBE" w:rsidRPr="00674CDE" w:rsidRDefault="00296BBE" w:rsidP="00296BBE">
      <w:pPr>
        <w:pStyle w:val="a8"/>
        <w:numPr>
          <w:ilvl w:val="0"/>
          <w:numId w:val="2"/>
        </w:numPr>
        <w:jc w:val="both"/>
        <w:rPr>
          <w:rFonts w:ascii="Times New Roman" w:hAnsi="Times New Roman"/>
          <w:sz w:val="24"/>
          <w:szCs w:val="24"/>
        </w:rPr>
      </w:pPr>
      <w:r w:rsidRPr="00674CDE">
        <w:rPr>
          <w:rFonts w:ascii="Times New Roman" w:hAnsi="Times New Roman"/>
          <w:sz w:val="24"/>
          <w:szCs w:val="24"/>
        </w:rPr>
        <w:t>Подпомагане на традиционните читалищни дейности и търсене на нови съвременни форми за тяхното развитие;</w:t>
      </w:r>
    </w:p>
    <w:p w:rsidR="00296BBE" w:rsidRPr="00172717" w:rsidRDefault="00296BBE" w:rsidP="00296BBE">
      <w:pPr>
        <w:pStyle w:val="a8"/>
        <w:numPr>
          <w:ilvl w:val="0"/>
          <w:numId w:val="2"/>
        </w:numPr>
        <w:jc w:val="both"/>
        <w:rPr>
          <w:rFonts w:ascii="Times New Roman" w:hAnsi="Times New Roman"/>
          <w:sz w:val="24"/>
          <w:szCs w:val="24"/>
        </w:rPr>
      </w:pPr>
      <w:r>
        <w:rPr>
          <w:rFonts w:ascii="Times New Roman" w:hAnsi="Times New Roman"/>
          <w:sz w:val="24"/>
          <w:szCs w:val="24"/>
        </w:rPr>
        <w:t>Превръщане на читалището в общодостъпен център</w:t>
      </w:r>
      <w:r w:rsidRPr="00674CDE">
        <w:rPr>
          <w:rFonts w:ascii="Times New Roman" w:hAnsi="Times New Roman"/>
          <w:sz w:val="24"/>
          <w:szCs w:val="24"/>
        </w:rPr>
        <w:t xml:space="preserve"> за библиотечно и информационно осигуряване на населението чрез ускорено навлизане на съвременните комуникаци</w:t>
      </w:r>
      <w:r>
        <w:rPr>
          <w:rFonts w:ascii="Times New Roman" w:hAnsi="Times New Roman"/>
          <w:sz w:val="24"/>
          <w:szCs w:val="24"/>
        </w:rPr>
        <w:t>онни и информационни технологии</w:t>
      </w:r>
    </w:p>
    <w:p w:rsidR="00172717" w:rsidRDefault="00172717" w:rsidP="00296BBE">
      <w:pPr>
        <w:pStyle w:val="a8"/>
        <w:numPr>
          <w:ilvl w:val="0"/>
          <w:numId w:val="2"/>
        </w:numPr>
        <w:jc w:val="both"/>
        <w:rPr>
          <w:rFonts w:ascii="Times New Roman" w:hAnsi="Times New Roman"/>
          <w:sz w:val="24"/>
          <w:szCs w:val="24"/>
        </w:rPr>
      </w:pPr>
      <w:r>
        <w:rPr>
          <w:rFonts w:ascii="Times New Roman" w:hAnsi="Times New Roman"/>
          <w:sz w:val="24"/>
          <w:szCs w:val="24"/>
        </w:rPr>
        <w:t>Участие при поддържането на традиционните форми на културата и фолклора и при предаването им на следващите поколения</w:t>
      </w:r>
    </w:p>
    <w:p w:rsidR="00C4040F" w:rsidRDefault="00C4040F" w:rsidP="00C4040F">
      <w:pPr>
        <w:pStyle w:val="a8"/>
        <w:jc w:val="both"/>
        <w:rPr>
          <w:rFonts w:ascii="Times New Roman" w:hAnsi="Times New Roman"/>
          <w:sz w:val="24"/>
          <w:szCs w:val="24"/>
        </w:rPr>
      </w:pPr>
    </w:p>
    <w:p w:rsidR="00C4040F" w:rsidRPr="00674CDE" w:rsidRDefault="00C4040F" w:rsidP="00C4040F">
      <w:pPr>
        <w:pStyle w:val="a8"/>
        <w:jc w:val="both"/>
        <w:rPr>
          <w:rFonts w:ascii="Times New Roman" w:hAnsi="Times New Roman"/>
          <w:sz w:val="24"/>
          <w:szCs w:val="24"/>
        </w:rPr>
      </w:pPr>
      <w:r>
        <w:rPr>
          <w:rFonts w:ascii="Times New Roman" w:hAnsi="Times New Roman"/>
          <w:sz w:val="24"/>
          <w:szCs w:val="24"/>
        </w:rPr>
        <w:t xml:space="preserve"> </w:t>
      </w:r>
    </w:p>
    <w:p w:rsidR="00C4040F" w:rsidRPr="00674CDE" w:rsidRDefault="00C4040F" w:rsidP="003858DA">
      <w:pPr>
        <w:pStyle w:val="a8"/>
        <w:numPr>
          <w:ilvl w:val="0"/>
          <w:numId w:val="6"/>
        </w:numPr>
        <w:jc w:val="both"/>
        <w:rPr>
          <w:rFonts w:ascii="Times New Roman" w:hAnsi="Times New Roman"/>
          <w:b/>
          <w:sz w:val="24"/>
          <w:szCs w:val="24"/>
        </w:rPr>
      </w:pPr>
      <w:r w:rsidRPr="00674CDE">
        <w:rPr>
          <w:rFonts w:ascii="Times New Roman" w:hAnsi="Times New Roman"/>
          <w:b/>
          <w:sz w:val="24"/>
          <w:szCs w:val="24"/>
        </w:rPr>
        <w:t>ФИНАНСИРАНЕ</w:t>
      </w:r>
    </w:p>
    <w:p w:rsidR="00C4040F" w:rsidRPr="00674CDE" w:rsidRDefault="00C4040F" w:rsidP="003858DA">
      <w:pPr>
        <w:pStyle w:val="a8"/>
        <w:jc w:val="both"/>
        <w:rPr>
          <w:rFonts w:ascii="Times New Roman" w:hAnsi="Times New Roman"/>
          <w:sz w:val="24"/>
          <w:szCs w:val="24"/>
        </w:rPr>
      </w:pPr>
      <w:r w:rsidRPr="00674CDE">
        <w:rPr>
          <w:rFonts w:ascii="Times New Roman" w:hAnsi="Times New Roman"/>
          <w:sz w:val="24"/>
          <w:szCs w:val="24"/>
        </w:rPr>
        <w:t xml:space="preserve">        </w:t>
      </w:r>
    </w:p>
    <w:p w:rsidR="00C4040F" w:rsidRDefault="00C4040F" w:rsidP="003858DA">
      <w:pPr>
        <w:spacing w:after="0" w:line="240" w:lineRule="auto"/>
        <w:jc w:val="both"/>
        <w:rPr>
          <w:rFonts w:ascii="Times New Roman" w:hAnsi="Times New Roman"/>
          <w:sz w:val="24"/>
          <w:szCs w:val="24"/>
        </w:rPr>
      </w:pPr>
      <w:r w:rsidRPr="00FA150E">
        <w:rPr>
          <w:rFonts w:ascii="Times New Roman" w:hAnsi="Times New Roman"/>
          <w:sz w:val="24"/>
          <w:szCs w:val="24"/>
        </w:rPr>
        <w:t xml:space="preserve">            </w:t>
      </w:r>
      <w:r w:rsidRPr="000343F0">
        <w:rPr>
          <w:rFonts w:ascii="Times New Roman" w:hAnsi="Times New Roman"/>
          <w:sz w:val="24"/>
          <w:szCs w:val="24"/>
        </w:rPr>
        <w:t>Дейностите по Програмата за 201</w:t>
      </w:r>
      <w:r>
        <w:rPr>
          <w:rFonts w:ascii="Times New Roman" w:hAnsi="Times New Roman"/>
          <w:sz w:val="24"/>
          <w:szCs w:val="24"/>
        </w:rPr>
        <w:t>9</w:t>
      </w:r>
      <w:r w:rsidRPr="000343F0">
        <w:rPr>
          <w:rFonts w:ascii="Times New Roman" w:hAnsi="Times New Roman"/>
          <w:sz w:val="24"/>
          <w:szCs w:val="24"/>
        </w:rPr>
        <w:t xml:space="preserve"> година ще се финансират от</w:t>
      </w:r>
      <w:r>
        <w:rPr>
          <w:rFonts w:ascii="Times New Roman" w:hAnsi="Times New Roman"/>
          <w:sz w:val="24"/>
          <w:szCs w:val="24"/>
        </w:rPr>
        <w:t>:</w:t>
      </w:r>
    </w:p>
    <w:p w:rsidR="00B94FE4" w:rsidRPr="000343F0" w:rsidRDefault="00B94FE4" w:rsidP="003858DA">
      <w:pPr>
        <w:spacing w:after="0" w:line="240" w:lineRule="auto"/>
        <w:jc w:val="both"/>
        <w:rPr>
          <w:rFonts w:ascii="Times New Roman" w:hAnsi="Times New Roman"/>
          <w:sz w:val="24"/>
          <w:szCs w:val="24"/>
        </w:rPr>
      </w:pPr>
    </w:p>
    <w:p w:rsidR="00C4040F" w:rsidRPr="00A02A6D" w:rsidRDefault="00C4040F" w:rsidP="00A02A6D">
      <w:pPr>
        <w:pStyle w:val="a9"/>
        <w:numPr>
          <w:ilvl w:val="0"/>
          <w:numId w:val="7"/>
        </w:numPr>
        <w:spacing w:after="0" w:line="240" w:lineRule="auto"/>
        <w:jc w:val="both"/>
        <w:rPr>
          <w:rFonts w:ascii="Times New Roman" w:hAnsi="Times New Roman"/>
          <w:sz w:val="24"/>
          <w:szCs w:val="24"/>
        </w:rPr>
      </w:pPr>
      <w:r w:rsidRPr="00A02A6D">
        <w:rPr>
          <w:rFonts w:ascii="Times New Roman" w:hAnsi="Times New Roman"/>
          <w:sz w:val="24"/>
          <w:szCs w:val="24"/>
        </w:rPr>
        <w:t xml:space="preserve">Държавната субсидия, разпределена съгл. изискванията на ЗНЧ. </w:t>
      </w:r>
    </w:p>
    <w:p w:rsidR="00A02A6D" w:rsidRDefault="00C4040F" w:rsidP="00A02A6D">
      <w:pPr>
        <w:numPr>
          <w:ilvl w:val="0"/>
          <w:numId w:val="7"/>
        </w:numPr>
        <w:spacing w:after="0" w:line="240" w:lineRule="auto"/>
        <w:jc w:val="both"/>
        <w:rPr>
          <w:rFonts w:ascii="Times New Roman" w:hAnsi="Times New Roman"/>
          <w:sz w:val="24"/>
          <w:szCs w:val="24"/>
        </w:rPr>
      </w:pPr>
      <w:r w:rsidRPr="000343F0">
        <w:rPr>
          <w:rFonts w:ascii="Times New Roman" w:hAnsi="Times New Roman"/>
          <w:sz w:val="24"/>
          <w:szCs w:val="24"/>
        </w:rPr>
        <w:t>Община Свищов</w:t>
      </w:r>
    </w:p>
    <w:p w:rsidR="00C4040F" w:rsidRPr="00D97ADC" w:rsidRDefault="00A02A6D" w:rsidP="00A02A6D">
      <w:pPr>
        <w:numPr>
          <w:ilvl w:val="0"/>
          <w:numId w:val="7"/>
        </w:numPr>
        <w:spacing w:after="0" w:line="240" w:lineRule="auto"/>
        <w:jc w:val="both"/>
        <w:rPr>
          <w:rFonts w:ascii="Times New Roman" w:hAnsi="Times New Roman"/>
          <w:sz w:val="24"/>
          <w:szCs w:val="24"/>
        </w:rPr>
      </w:pPr>
      <w:r w:rsidRPr="00A02A6D">
        <w:rPr>
          <w:rFonts w:ascii="Times New Roman" w:hAnsi="Times New Roman"/>
          <w:sz w:val="24"/>
          <w:szCs w:val="24"/>
        </w:rPr>
        <w:t xml:space="preserve">Средства </w:t>
      </w:r>
      <w:r w:rsidR="00C4040F" w:rsidRPr="00A02A6D">
        <w:rPr>
          <w:rFonts w:ascii="Times New Roman" w:hAnsi="Times New Roman"/>
          <w:sz w:val="24"/>
          <w:szCs w:val="24"/>
        </w:rPr>
        <w:t>по проекти към МК, Пр</w:t>
      </w:r>
      <w:r w:rsidRPr="00A02A6D">
        <w:rPr>
          <w:rFonts w:ascii="Times New Roman" w:hAnsi="Times New Roman"/>
          <w:sz w:val="24"/>
          <w:szCs w:val="24"/>
        </w:rPr>
        <w:t>ограма „Местни инициативи“ и др</w:t>
      </w:r>
      <w:r w:rsidR="00D97ADC">
        <w:rPr>
          <w:rFonts w:ascii="Times New Roman" w:hAnsi="Times New Roman"/>
          <w:sz w:val="24"/>
          <w:szCs w:val="24"/>
        </w:rPr>
        <w:t>.</w:t>
      </w:r>
      <w:r w:rsidR="00C4040F" w:rsidRPr="00A02A6D">
        <w:rPr>
          <w:rFonts w:ascii="Times New Roman" w:hAnsi="Times New Roman"/>
          <w:sz w:val="24"/>
          <w:szCs w:val="24"/>
        </w:rPr>
        <w:t xml:space="preserve"> </w:t>
      </w:r>
      <w:r w:rsidRPr="00A02A6D">
        <w:rPr>
          <w:rFonts w:ascii="Times New Roman" w:hAnsi="Times New Roman"/>
          <w:sz w:val="24"/>
          <w:szCs w:val="24"/>
        </w:rPr>
        <w:t xml:space="preserve">програми </w:t>
      </w:r>
    </w:p>
    <w:p w:rsidR="00C4040F" w:rsidRPr="000343F0" w:rsidRDefault="00C4040F" w:rsidP="003858DA">
      <w:pPr>
        <w:numPr>
          <w:ilvl w:val="0"/>
          <w:numId w:val="7"/>
        </w:numPr>
        <w:spacing w:after="0" w:line="240" w:lineRule="auto"/>
        <w:jc w:val="both"/>
        <w:rPr>
          <w:rFonts w:ascii="Times New Roman" w:hAnsi="Times New Roman"/>
          <w:sz w:val="24"/>
          <w:szCs w:val="24"/>
        </w:rPr>
      </w:pPr>
      <w:r w:rsidRPr="000343F0">
        <w:rPr>
          <w:rFonts w:ascii="Times New Roman" w:hAnsi="Times New Roman"/>
          <w:sz w:val="24"/>
          <w:szCs w:val="24"/>
        </w:rPr>
        <w:t xml:space="preserve">Членски внос, наеми, дарения и др.       </w:t>
      </w:r>
    </w:p>
    <w:p w:rsidR="00C4040F" w:rsidRPr="00674CDE" w:rsidRDefault="00C4040F" w:rsidP="003858DA">
      <w:pPr>
        <w:pStyle w:val="a8"/>
        <w:jc w:val="both"/>
        <w:rPr>
          <w:rFonts w:ascii="Times New Roman" w:hAnsi="Times New Roman"/>
          <w:sz w:val="24"/>
          <w:szCs w:val="24"/>
        </w:rPr>
      </w:pPr>
    </w:p>
    <w:p w:rsidR="00C4040F" w:rsidRPr="00674CDE" w:rsidRDefault="00C4040F" w:rsidP="000359BE">
      <w:pPr>
        <w:pStyle w:val="a8"/>
        <w:numPr>
          <w:ilvl w:val="0"/>
          <w:numId w:val="6"/>
        </w:numPr>
        <w:jc w:val="both"/>
        <w:rPr>
          <w:rFonts w:ascii="Times New Roman" w:hAnsi="Times New Roman"/>
          <w:b/>
          <w:sz w:val="24"/>
          <w:szCs w:val="24"/>
        </w:rPr>
      </w:pPr>
      <w:r w:rsidRPr="00674CDE">
        <w:rPr>
          <w:rFonts w:ascii="Times New Roman" w:hAnsi="Times New Roman"/>
          <w:b/>
          <w:sz w:val="24"/>
          <w:szCs w:val="24"/>
        </w:rPr>
        <w:t>СЪСТОЯНИЕ НА МАТЕРИАЛНО – ТЕХНИЧЕСКАТА БАЗА</w:t>
      </w:r>
    </w:p>
    <w:p w:rsidR="00C4040F" w:rsidRPr="00674CDE" w:rsidRDefault="00C4040F" w:rsidP="00C4040F">
      <w:pPr>
        <w:pStyle w:val="a8"/>
        <w:jc w:val="both"/>
        <w:rPr>
          <w:rFonts w:ascii="Times New Roman" w:hAnsi="Times New Roman"/>
          <w:b/>
          <w:sz w:val="24"/>
          <w:szCs w:val="24"/>
        </w:rPr>
      </w:pPr>
    </w:p>
    <w:p w:rsidR="00C4040F" w:rsidRPr="00674CDE" w:rsidRDefault="00C4040F" w:rsidP="00C4040F">
      <w:pPr>
        <w:pStyle w:val="a8"/>
        <w:jc w:val="both"/>
        <w:rPr>
          <w:rFonts w:ascii="Times New Roman" w:hAnsi="Times New Roman"/>
          <w:sz w:val="24"/>
          <w:szCs w:val="24"/>
        </w:rPr>
      </w:pPr>
      <w:r w:rsidRPr="00674CDE">
        <w:rPr>
          <w:rFonts w:ascii="Times New Roman" w:hAnsi="Times New Roman"/>
          <w:sz w:val="24"/>
          <w:szCs w:val="24"/>
        </w:rPr>
        <w:t xml:space="preserve">        Състоянието на материалната база, нейното обновяване и поддържане е важно условие за развитие на читалищните дейности.</w:t>
      </w:r>
    </w:p>
    <w:p w:rsidR="00C4040F" w:rsidRDefault="00C4040F" w:rsidP="00C4040F">
      <w:pPr>
        <w:pStyle w:val="a8"/>
        <w:jc w:val="both"/>
        <w:rPr>
          <w:rFonts w:ascii="Times New Roman" w:hAnsi="Times New Roman"/>
          <w:sz w:val="24"/>
          <w:szCs w:val="24"/>
        </w:rPr>
      </w:pPr>
      <w:r>
        <w:rPr>
          <w:rFonts w:ascii="Times New Roman" w:hAnsi="Times New Roman"/>
          <w:sz w:val="24"/>
          <w:szCs w:val="24"/>
        </w:rPr>
        <w:t xml:space="preserve">       Сградата на читалището се нуждае от редица ремонтни дейности, тъй като такива не </w:t>
      </w:r>
      <w:r w:rsidR="003D1D21">
        <w:rPr>
          <w:rFonts w:ascii="Times New Roman" w:hAnsi="Times New Roman"/>
          <w:sz w:val="24"/>
          <w:szCs w:val="24"/>
        </w:rPr>
        <w:t>са извършвани от построяването</w:t>
      </w:r>
      <w:r w:rsidR="001745A9">
        <w:rPr>
          <w:rFonts w:ascii="Times New Roman" w:hAnsi="Times New Roman"/>
          <w:sz w:val="24"/>
          <w:szCs w:val="24"/>
        </w:rPr>
        <w:t xml:space="preserve"> й</w:t>
      </w:r>
      <w:r w:rsidR="003D6C08">
        <w:rPr>
          <w:rFonts w:ascii="Times New Roman" w:hAnsi="Times New Roman"/>
          <w:sz w:val="24"/>
          <w:szCs w:val="24"/>
        </w:rPr>
        <w:t xml:space="preserve"> </w:t>
      </w:r>
      <w:r>
        <w:rPr>
          <w:rFonts w:ascii="Times New Roman" w:hAnsi="Times New Roman"/>
          <w:sz w:val="24"/>
          <w:szCs w:val="24"/>
        </w:rPr>
        <w:t xml:space="preserve">– 1982 г. През 2019 г. предстои реализацията на проект по ОП „Региони в растеж”, благодарение на който ще се извърши ремонт за енергийна ефективност в сградата на читалището. Вярваме, че с осъществяването на проектните дейности ще се допринесе за значителни подобрения </w:t>
      </w:r>
      <w:r w:rsidR="006E4BF5">
        <w:rPr>
          <w:rFonts w:ascii="Times New Roman" w:hAnsi="Times New Roman"/>
          <w:sz w:val="24"/>
          <w:szCs w:val="24"/>
        </w:rPr>
        <w:t xml:space="preserve">и </w:t>
      </w:r>
      <w:r>
        <w:rPr>
          <w:rFonts w:ascii="Times New Roman" w:hAnsi="Times New Roman"/>
          <w:sz w:val="24"/>
          <w:szCs w:val="24"/>
        </w:rPr>
        <w:t>в материално – техническата база.</w:t>
      </w:r>
    </w:p>
    <w:p w:rsidR="000359BE" w:rsidRDefault="000359BE" w:rsidP="00C4040F">
      <w:pPr>
        <w:pStyle w:val="a8"/>
        <w:jc w:val="both"/>
        <w:rPr>
          <w:rFonts w:ascii="Times New Roman" w:hAnsi="Times New Roman"/>
          <w:sz w:val="24"/>
          <w:szCs w:val="24"/>
        </w:rPr>
      </w:pPr>
    </w:p>
    <w:p w:rsidR="000359BE" w:rsidRDefault="000359BE" w:rsidP="00C4040F">
      <w:pPr>
        <w:pStyle w:val="a8"/>
        <w:jc w:val="both"/>
        <w:rPr>
          <w:rFonts w:ascii="Times New Roman" w:hAnsi="Times New Roman"/>
          <w:sz w:val="24"/>
          <w:szCs w:val="24"/>
        </w:rPr>
      </w:pPr>
    </w:p>
    <w:p w:rsidR="000359BE" w:rsidRPr="00674CDE" w:rsidRDefault="000359BE" w:rsidP="000359BE">
      <w:pPr>
        <w:pStyle w:val="a8"/>
        <w:numPr>
          <w:ilvl w:val="0"/>
          <w:numId w:val="6"/>
        </w:numPr>
        <w:jc w:val="both"/>
        <w:rPr>
          <w:rFonts w:ascii="Times New Roman" w:hAnsi="Times New Roman"/>
          <w:b/>
          <w:sz w:val="24"/>
          <w:szCs w:val="24"/>
        </w:rPr>
      </w:pPr>
      <w:r w:rsidRPr="00674CDE">
        <w:rPr>
          <w:rFonts w:ascii="Times New Roman" w:hAnsi="Times New Roman"/>
          <w:b/>
          <w:sz w:val="24"/>
          <w:szCs w:val="24"/>
        </w:rPr>
        <w:t>ЧИТАЛИЩНИ ДЕЙНОСТИ</w:t>
      </w:r>
    </w:p>
    <w:p w:rsidR="000359BE" w:rsidRPr="00674CDE" w:rsidRDefault="000359BE" w:rsidP="000359BE">
      <w:pPr>
        <w:pStyle w:val="a8"/>
        <w:ind w:left="720"/>
        <w:jc w:val="both"/>
        <w:rPr>
          <w:rFonts w:ascii="Times New Roman" w:hAnsi="Times New Roman"/>
          <w:sz w:val="24"/>
          <w:szCs w:val="24"/>
        </w:rPr>
      </w:pPr>
    </w:p>
    <w:p w:rsidR="000359BE" w:rsidRPr="00674CDE" w:rsidRDefault="000359BE" w:rsidP="000359BE">
      <w:pPr>
        <w:pStyle w:val="a8"/>
        <w:jc w:val="both"/>
        <w:rPr>
          <w:rFonts w:ascii="Times New Roman" w:hAnsi="Times New Roman"/>
          <w:sz w:val="24"/>
          <w:szCs w:val="24"/>
        </w:rPr>
      </w:pPr>
      <w:r w:rsidRPr="00674CDE">
        <w:rPr>
          <w:rFonts w:ascii="Times New Roman" w:hAnsi="Times New Roman"/>
          <w:sz w:val="24"/>
          <w:szCs w:val="24"/>
        </w:rPr>
        <w:t xml:space="preserve">        Основните дейности на</w:t>
      </w:r>
      <w:r>
        <w:rPr>
          <w:rFonts w:ascii="Times New Roman" w:hAnsi="Times New Roman"/>
          <w:sz w:val="24"/>
          <w:szCs w:val="24"/>
        </w:rPr>
        <w:t xml:space="preserve"> читалището са свързани с библиотечното</w:t>
      </w:r>
      <w:r w:rsidRPr="00674CDE">
        <w:rPr>
          <w:rFonts w:ascii="Times New Roman" w:hAnsi="Times New Roman"/>
          <w:sz w:val="24"/>
          <w:szCs w:val="24"/>
        </w:rPr>
        <w:t xml:space="preserve"> дело, развиване на любителското художествено творчество, съхранение и ра</w:t>
      </w:r>
      <w:r>
        <w:rPr>
          <w:rFonts w:ascii="Times New Roman" w:hAnsi="Times New Roman"/>
          <w:sz w:val="24"/>
          <w:szCs w:val="24"/>
        </w:rPr>
        <w:t>зширяване на клубовете и школите по изкуствата</w:t>
      </w:r>
      <w:r w:rsidRPr="00674CDE">
        <w:rPr>
          <w:rFonts w:ascii="Times New Roman" w:hAnsi="Times New Roman"/>
          <w:sz w:val="24"/>
          <w:szCs w:val="24"/>
        </w:rPr>
        <w:t>, културни дейности – работа с всички възростови и со</w:t>
      </w:r>
      <w:r>
        <w:rPr>
          <w:rFonts w:ascii="Times New Roman" w:hAnsi="Times New Roman"/>
          <w:sz w:val="24"/>
          <w:szCs w:val="24"/>
        </w:rPr>
        <w:t xml:space="preserve">циалани слоеве от населението: </w:t>
      </w:r>
      <w:r w:rsidRPr="00674CDE">
        <w:rPr>
          <w:rFonts w:ascii="Times New Roman" w:hAnsi="Times New Roman"/>
          <w:sz w:val="24"/>
          <w:szCs w:val="24"/>
        </w:rPr>
        <w:t>концерти, чествания, детски и младежки дейности.</w:t>
      </w:r>
    </w:p>
    <w:p w:rsidR="000359BE" w:rsidRDefault="000359BE" w:rsidP="000359BE">
      <w:pPr>
        <w:pStyle w:val="a8"/>
        <w:jc w:val="both"/>
        <w:rPr>
          <w:rFonts w:ascii="Times New Roman" w:hAnsi="Times New Roman"/>
          <w:sz w:val="24"/>
          <w:szCs w:val="24"/>
        </w:rPr>
      </w:pPr>
    </w:p>
    <w:p w:rsidR="000359BE" w:rsidRPr="00674CDE" w:rsidRDefault="000359BE" w:rsidP="000359BE">
      <w:pPr>
        <w:pStyle w:val="a8"/>
        <w:jc w:val="both"/>
        <w:rPr>
          <w:rFonts w:ascii="Times New Roman" w:hAnsi="Times New Roman"/>
          <w:sz w:val="24"/>
          <w:szCs w:val="24"/>
        </w:rPr>
      </w:pPr>
    </w:p>
    <w:p w:rsidR="00D97ADC" w:rsidRDefault="000359BE" w:rsidP="003858DA">
      <w:pPr>
        <w:spacing w:after="0" w:line="240" w:lineRule="auto"/>
        <w:jc w:val="both"/>
        <w:rPr>
          <w:rFonts w:ascii="Times New Roman" w:hAnsi="Times New Roman"/>
          <w:b/>
          <w:sz w:val="24"/>
          <w:szCs w:val="24"/>
        </w:rPr>
      </w:pPr>
      <w:r w:rsidRPr="00D920CC">
        <w:rPr>
          <w:rFonts w:ascii="Times New Roman" w:hAnsi="Times New Roman"/>
          <w:sz w:val="24"/>
          <w:szCs w:val="24"/>
        </w:rPr>
        <w:t xml:space="preserve">      </w:t>
      </w:r>
      <w:r w:rsidRPr="00D920CC">
        <w:rPr>
          <w:rFonts w:ascii="Times New Roman" w:hAnsi="Times New Roman"/>
          <w:b/>
          <w:sz w:val="24"/>
          <w:szCs w:val="24"/>
        </w:rPr>
        <w:t xml:space="preserve">                Основни дейности:</w:t>
      </w:r>
    </w:p>
    <w:p w:rsidR="000359BE" w:rsidRPr="00723A85" w:rsidRDefault="000359BE" w:rsidP="003858DA">
      <w:pPr>
        <w:spacing w:after="0" w:line="240" w:lineRule="auto"/>
        <w:jc w:val="both"/>
        <w:rPr>
          <w:rFonts w:ascii="Times New Roman" w:hAnsi="Times New Roman"/>
          <w:b/>
          <w:sz w:val="24"/>
          <w:szCs w:val="24"/>
        </w:rPr>
      </w:pPr>
      <w:r w:rsidRPr="00723A85">
        <w:rPr>
          <w:rFonts w:ascii="Times New Roman" w:hAnsi="Times New Roman"/>
          <w:sz w:val="24"/>
          <w:szCs w:val="24"/>
        </w:rPr>
        <w:t xml:space="preserve"> </w:t>
      </w:r>
    </w:p>
    <w:p w:rsidR="003858DA" w:rsidRDefault="003858DA" w:rsidP="00D97ADC">
      <w:pPr>
        <w:pStyle w:val="a9"/>
        <w:numPr>
          <w:ilvl w:val="0"/>
          <w:numId w:val="8"/>
        </w:numPr>
        <w:spacing w:after="0"/>
        <w:jc w:val="both"/>
        <w:rPr>
          <w:rFonts w:ascii="Times New Roman" w:hAnsi="Times New Roman"/>
          <w:sz w:val="24"/>
          <w:szCs w:val="24"/>
        </w:rPr>
      </w:pPr>
      <w:r>
        <w:rPr>
          <w:rFonts w:ascii="Times New Roman" w:hAnsi="Times New Roman"/>
          <w:sz w:val="24"/>
          <w:szCs w:val="24"/>
        </w:rPr>
        <w:t>Библиотечна и информационна дейност</w:t>
      </w:r>
    </w:p>
    <w:p w:rsidR="003858DA" w:rsidRDefault="000359BE" w:rsidP="00D97ADC">
      <w:pPr>
        <w:pStyle w:val="a9"/>
        <w:numPr>
          <w:ilvl w:val="0"/>
          <w:numId w:val="8"/>
        </w:numPr>
        <w:spacing w:after="0"/>
        <w:jc w:val="both"/>
        <w:rPr>
          <w:rFonts w:ascii="Times New Roman" w:hAnsi="Times New Roman"/>
          <w:sz w:val="24"/>
          <w:szCs w:val="24"/>
        </w:rPr>
      </w:pPr>
      <w:r w:rsidRPr="00D920CC">
        <w:rPr>
          <w:rFonts w:ascii="Times New Roman" w:hAnsi="Times New Roman"/>
          <w:sz w:val="24"/>
          <w:szCs w:val="24"/>
        </w:rPr>
        <w:t>Художествено-творческа дейно</w:t>
      </w:r>
      <w:r w:rsidR="003858DA">
        <w:rPr>
          <w:rFonts w:ascii="Times New Roman" w:hAnsi="Times New Roman"/>
          <w:sz w:val="24"/>
          <w:szCs w:val="24"/>
        </w:rPr>
        <w:t>ст</w:t>
      </w:r>
    </w:p>
    <w:p w:rsidR="00723A85" w:rsidRDefault="000359BE" w:rsidP="00D97ADC">
      <w:pPr>
        <w:pStyle w:val="a9"/>
        <w:numPr>
          <w:ilvl w:val="0"/>
          <w:numId w:val="8"/>
        </w:numPr>
        <w:spacing w:after="0"/>
        <w:jc w:val="both"/>
        <w:rPr>
          <w:rFonts w:ascii="Times New Roman" w:hAnsi="Times New Roman"/>
          <w:sz w:val="24"/>
          <w:szCs w:val="24"/>
        </w:rPr>
      </w:pPr>
      <w:r w:rsidRPr="00723A85">
        <w:rPr>
          <w:rFonts w:ascii="Times New Roman" w:hAnsi="Times New Roman"/>
          <w:sz w:val="24"/>
          <w:szCs w:val="24"/>
        </w:rPr>
        <w:t>Културно-масова</w:t>
      </w:r>
      <w:r w:rsidR="003858DA">
        <w:rPr>
          <w:rFonts w:ascii="Times New Roman" w:hAnsi="Times New Roman"/>
          <w:sz w:val="24"/>
          <w:szCs w:val="24"/>
        </w:rPr>
        <w:t xml:space="preserve"> дейност </w:t>
      </w:r>
    </w:p>
    <w:p w:rsidR="003858DA" w:rsidRDefault="003858DA" w:rsidP="00D97ADC">
      <w:pPr>
        <w:pStyle w:val="a9"/>
        <w:numPr>
          <w:ilvl w:val="0"/>
          <w:numId w:val="8"/>
        </w:numPr>
        <w:spacing w:after="0"/>
        <w:jc w:val="both"/>
        <w:rPr>
          <w:rFonts w:ascii="Times New Roman" w:hAnsi="Times New Roman"/>
          <w:sz w:val="24"/>
          <w:szCs w:val="24"/>
        </w:rPr>
      </w:pPr>
      <w:r>
        <w:rPr>
          <w:rFonts w:ascii="Times New Roman" w:hAnsi="Times New Roman"/>
          <w:sz w:val="24"/>
          <w:szCs w:val="24"/>
        </w:rPr>
        <w:t>Социална дейност</w:t>
      </w:r>
    </w:p>
    <w:p w:rsidR="00656CEE" w:rsidRPr="00172717" w:rsidRDefault="00B94FE4" w:rsidP="00D97ADC">
      <w:pPr>
        <w:pStyle w:val="a9"/>
        <w:numPr>
          <w:ilvl w:val="0"/>
          <w:numId w:val="8"/>
        </w:numPr>
        <w:spacing w:after="0"/>
        <w:jc w:val="both"/>
        <w:rPr>
          <w:rFonts w:ascii="Times New Roman" w:hAnsi="Times New Roman"/>
          <w:sz w:val="24"/>
          <w:szCs w:val="24"/>
        </w:rPr>
      </w:pPr>
      <w:r>
        <w:rPr>
          <w:rFonts w:ascii="Times New Roman" w:hAnsi="Times New Roman"/>
          <w:sz w:val="24"/>
          <w:szCs w:val="24"/>
        </w:rPr>
        <w:t>Организационна дейност</w:t>
      </w:r>
    </w:p>
    <w:p w:rsidR="002C6C53" w:rsidRDefault="002C6C53" w:rsidP="00041825">
      <w:pPr>
        <w:pStyle w:val="10"/>
        <w:rPr>
          <w:b/>
        </w:rPr>
      </w:pPr>
    </w:p>
    <w:p w:rsidR="000359BE" w:rsidRDefault="000359BE" w:rsidP="00723A85">
      <w:pPr>
        <w:pStyle w:val="10"/>
        <w:jc w:val="center"/>
        <w:rPr>
          <w:b/>
        </w:rPr>
      </w:pPr>
      <w:r>
        <w:rPr>
          <w:b/>
        </w:rPr>
        <w:t>ПРЕДЛОЖЕНИЯ ЗА ДЕЙНОСТИ ПО НАПРАВЛЕНИЯ ЗА 2018 ГОДИНА</w:t>
      </w:r>
    </w:p>
    <w:p w:rsidR="000359BE" w:rsidRDefault="000359BE" w:rsidP="000359BE">
      <w:pPr>
        <w:pStyle w:val="10"/>
      </w:pPr>
    </w:p>
    <w:p w:rsidR="003858DA" w:rsidRDefault="003858DA" w:rsidP="000359BE">
      <w:pPr>
        <w:pStyle w:val="10"/>
      </w:pPr>
    </w:p>
    <w:p w:rsidR="00041825" w:rsidRPr="00723A85" w:rsidRDefault="00041825" w:rsidP="000359BE">
      <w:pPr>
        <w:pStyle w:val="10"/>
      </w:pPr>
    </w:p>
    <w:tbl>
      <w:tblPr>
        <w:tblW w:w="11604"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5529"/>
        <w:gridCol w:w="1984"/>
        <w:gridCol w:w="3382"/>
      </w:tblGrid>
      <w:tr w:rsidR="000359BE" w:rsidTr="00C5639B">
        <w:tc>
          <w:tcPr>
            <w:tcW w:w="709" w:type="dxa"/>
            <w:shd w:val="clear" w:color="auto" w:fill="E6E6E6"/>
          </w:tcPr>
          <w:p w:rsidR="000359BE" w:rsidRDefault="000359BE" w:rsidP="00D4234D">
            <w:pPr>
              <w:pStyle w:val="10"/>
              <w:ind w:right="-64"/>
              <w:jc w:val="center"/>
              <w:rPr>
                <w:b/>
                <w:smallCaps/>
                <w:sz w:val="16"/>
                <w:szCs w:val="16"/>
              </w:rPr>
            </w:pPr>
          </w:p>
          <w:p w:rsidR="000359BE" w:rsidRPr="00D67A4D" w:rsidRDefault="000359BE" w:rsidP="00D4234D">
            <w:pPr>
              <w:pStyle w:val="10"/>
              <w:ind w:right="-64"/>
              <w:jc w:val="center"/>
              <w:rPr>
                <w:b/>
                <w:sz w:val="22"/>
                <w:szCs w:val="22"/>
              </w:rPr>
            </w:pPr>
            <w:r w:rsidRPr="00D67A4D">
              <w:rPr>
                <w:b/>
                <w:sz w:val="22"/>
                <w:szCs w:val="22"/>
              </w:rPr>
              <w:t>№</w:t>
            </w:r>
          </w:p>
        </w:tc>
        <w:tc>
          <w:tcPr>
            <w:tcW w:w="5529" w:type="dxa"/>
            <w:shd w:val="clear" w:color="auto" w:fill="E6E6E6"/>
          </w:tcPr>
          <w:p w:rsidR="000359BE" w:rsidRPr="00B065AB" w:rsidRDefault="000359BE" w:rsidP="00D4234D">
            <w:pPr>
              <w:pStyle w:val="1"/>
              <w:jc w:val="center"/>
              <w:rPr>
                <w:sz w:val="16"/>
                <w:szCs w:val="16"/>
              </w:rPr>
            </w:pPr>
          </w:p>
          <w:p w:rsidR="000359BE" w:rsidRPr="00D67A4D" w:rsidRDefault="000359BE" w:rsidP="00D4234D">
            <w:pPr>
              <w:pStyle w:val="10"/>
              <w:jc w:val="center"/>
              <w:rPr>
                <w:sz w:val="20"/>
                <w:szCs w:val="20"/>
              </w:rPr>
            </w:pPr>
            <w:r w:rsidRPr="00D67A4D">
              <w:rPr>
                <w:b/>
                <w:sz w:val="20"/>
                <w:szCs w:val="20"/>
              </w:rPr>
              <w:t>ДЕЙНОСТ</w:t>
            </w:r>
          </w:p>
          <w:p w:rsidR="000359BE" w:rsidRPr="00B065AB" w:rsidRDefault="000359BE" w:rsidP="00D4234D">
            <w:pPr>
              <w:pStyle w:val="10"/>
              <w:ind w:right="-64"/>
              <w:jc w:val="center"/>
              <w:rPr>
                <w:sz w:val="16"/>
                <w:szCs w:val="16"/>
              </w:rPr>
            </w:pPr>
          </w:p>
        </w:tc>
        <w:tc>
          <w:tcPr>
            <w:tcW w:w="1984" w:type="dxa"/>
            <w:tcBorders>
              <w:right w:val="single" w:sz="4" w:space="0" w:color="auto"/>
            </w:tcBorders>
            <w:shd w:val="clear" w:color="auto" w:fill="E6E6E6"/>
          </w:tcPr>
          <w:p w:rsidR="000359BE" w:rsidRPr="00B065AB" w:rsidRDefault="000359BE" w:rsidP="00D4234D">
            <w:pPr>
              <w:pStyle w:val="10"/>
              <w:ind w:right="-64"/>
              <w:jc w:val="center"/>
              <w:rPr>
                <w:sz w:val="16"/>
                <w:szCs w:val="16"/>
              </w:rPr>
            </w:pPr>
          </w:p>
          <w:p w:rsidR="000359BE" w:rsidRPr="00D67A4D" w:rsidRDefault="000359BE" w:rsidP="00D4234D">
            <w:pPr>
              <w:pStyle w:val="10"/>
              <w:ind w:right="-64"/>
              <w:jc w:val="center"/>
              <w:rPr>
                <w:b/>
                <w:sz w:val="20"/>
                <w:szCs w:val="20"/>
              </w:rPr>
            </w:pPr>
            <w:r>
              <w:rPr>
                <w:b/>
                <w:sz w:val="20"/>
                <w:szCs w:val="20"/>
              </w:rPr>
              <w:t>СРОК</w:t>
            </w:r>
          </w:p>
        </w:tc>
        <w:tc>
          <w:tcPr>
            <w:tcW w:w="3382" w:type="dxa"/>
            <w:tcBorders>
              <w:left w:val="single" w:sz="4" w:space="0" w:color="auto"/>
            </w:tcBorders>
            <w:shd w:val="clear" w:color="auto" w:fill="E6E6E6"/>
          </w:tcPr>
          <w:p w:rsidR="000359BE" w:rsidRDefault="000359BE" w:rsidP="00D4234D">
            <w:pPr>
              <w:pStyle w:val="10"/>
              <w:ind w:right="-64"/>
              <w:jc w:val="center"/>
              <w:rPr>
                <w:b/>
                <w:sz w:val="20"/>
                <w:szCs w:val="20"/>
              </w:rPr>
            </w:pPr>
            <w:r w:rsidRPr="00D67A4D">
              <w:rPr>
                <w:b/>
                <w:sz w:val="20"/>
                <w:szCs w:val="20"/>
              </w:rPr>
              <w:t xml:space="preserve">ИЗТОЧНИЦИ </w:t>
            </w:r>
            <w:r>
              <w:rPr>
                <w:b/>
                <w:sz w:val="20"/>
                <w:szCs w:val="20"/>
              </w:rPr>
              <w:t>НА ФИНАНСИРАНЕ</w:t>
            </w:r>
          </w:p>
          <w:p w:rsidR="000359BE" w:rsidRPr="00D67A4D" w:rsidRDefault="000359BE" w:rsidP="00D4234D">
            <w:pPr>
              <w:pStyle w:val="10"/>
              <w:ind w:right="-64"/>
              <w:jc w:val="center"/>
              <w:rPr>
                <w:b/>
                <w:sz w:val="20"/>
                <w:szCs w:val="20"/>
              </w:rPr>
            </w:pPr>
          </w:p>
        </w:tc>
      </w:tr>
      <w:tr w:rsidR="000359BE" w:rsidTr="00C5639B">
        <w:trPr>
          <w:trHeight w:val="520"/>
        </w:trPr>
        <w:tc>
          <w:tcPr>
            <w:tcW w:w="709" w:type="dxa"/>
          </w:tcPr>
          <w:p w:rsidR="000359BE" w:rsidRDefault="000359BE" w:rsidP="00D4234D">
            <w:pPr>
              <w:pStyle w:val="10"/>
            </w:pPr>
          </w:p>
          <w:p w:rsidR="000359BE" w:rsidRDefault="000359BE" w:rsidP="00D4234D">
            <w:pPr>
              <w:pStyle w:val="10"/>
              <w:jc w:val="center"/>
            </w:pPr>
            <w:r>
              <w:t>1.</w:t>
            </w:r>
          </w:p>
        </w:tc>
        <w:tc>
          <w:tcPr>
            <w:tcW w:w="5529" w:type="dxa"/>
          </w:tcPr>
          <w:p w:rsidR="000359BE" w:rsidRDefault="000359BE" w:rsidP="00D4234D">
            <w:pPr>
              <w:pStyle w:val="10"/>
              <w:jc w:val="both"/>
            </w:pPr>
          </w:p>
          <w:p w:rsidR="000359BE" w:rsidRPr="00627EFB" w:rsidRDefault="000359BE" w:rsidP="00D4234D">
            <w:pPr>
              <w:jc w:val="both"/>
              <w:rPr>
                <w:rFonts w:ascii="Times New Roman" w:hAnsi="Times New Roman"/>
                <w:b/>
                <w:sz w:val="24"/>
                <w:szCs w:val="24"/>
              </w:rPr>
            </w:pPr>
            <w:r w:rsidRPr="00627EFB">
              <w:rPr>
                <w:rFonts w:ascii="Times New Roman" w:hAnsi="Times New Roman"/>
                <w:b/>
                <w:sz w:val="24"/>
                <w:szCs w:val="24"/>
              </w:rPr>
              <w:t>Библиотечна и информационна дейност:</w:t>
            </w:r>
          </w:p>
          <w:p w:rsidR="000359BE" w:rsidRPr="00A35256" w:rsidRDefault="000359BE" w:rsidP="00A35256">
            <w:pPr>
              <w:pStyle w:val="a9"/>
              <w:numPr>
                <w:ilvl w:val="0"/>
                <w:numId w:val="9"/>
              </w:numPr>
              <w:spacing w:after="0" w:line="240" w:lineRule="auto"/>
              <w:jc w:val="both"/>
              <w:rPr>
                <w:rFonts w:ascii="Times New Roman" w:hAnsi="Times New Roman"/>
                <w:sz w:val="24"/>
                <w:szCs w:val="24"/>
              </w:rPr>
            </w:pPr>
            <w:r w:rsidRPr="00A35256">
              <w:rPr>
                <w:rFonts w:ascii="Times New Roman" w:hAnsi="Times New Roman"/>
                <w:sz w:val="24"/>
                <w:szCs w:val="24"/>
              </w:rPr>
              <w:t>Обновяване на библиотечния фонд чрез закупуване на нова</w:t>
            </w:r>
            <w:r w:rsidR="006E2C39" w:rsidRPr="00A35256">
              <w:rPr>
                <w:rFonts w:ascii="Times New Roman" w:hAnsi="Times New Roman"/>
                <w:sz w:val="24"/>
                <w:szCs w:val="24"/>
              </w:rPr>
              <w:t xml:space="preserve"> </w:t>
            </w:r>
            <w:r w:rsidR="00467682" w:rsidRPr="00A35256">
              <w:rPr>
                <w:rFonts w:ascii="Times New Roman" w:hAnsi="Times New Roman"/>
                <w:sz w:val="24"/>
                <w:szCs w:val="24"/>
              </w:rPr>
              <w:t>актуална</w:t>
            </w:r>
            <w:r w:rsidRPr="00A35256">
              <w:rPr>
                <w:rFonts w:ascii="Times New Roman" w:hAnsi="Times New Roman"/>
                <w:sz w:val="24"/>
                <w:szCs w:val="24"/>
              </w:rPr>
              <w:t xml:space="preserve"> литература в зависимост от</w:t>
            </w:r>
            <w:r w:rsidR="0077249E" w:rsidRPr="00A35256">
              <w:rPr>
                <w:rFonts w:ascii="Times New Roman" w:hAnsi="Times New Roman"/>
                <w:sz w:val="24"/>
                <w:szCs w:val="24"/>
              </w:rPr>
              <w:t xml:space="preserve"> </w:t>
            </w:r>
            <w:r w:rsidRPr="00A35256">
              <w:rPr>
                <w:rFonts w:ascii="Times New Roman" w:hAnsi="Times New Roman"/>
                <w:sz w:val="24"/>
                <w:szCs w:val="24"/>
              </w:rPr>
              <w:t>читателските интереси, абонамент, акции за дарения на книги.</w:t>
            </w:r>
          </w:p>
          <w:p w:rsidR="000359BE" w:rsidRPr="00627EFB" w:rsidRDefault="000359BE" w:rsidP="000359BE">
            <w:pPr>
              <w:pStyle w:val="a9"/>
              <w:numPr>
                <w:ilvl w:val="0"/>
                <w:numId w:val="9"/>
              </w:numPr>
              <w:spacing w:after="0" w:line="240" w:lineRule="auto"/>
              <w:jc w:val="both"/>
              <w:rPr>
                <w:rFonts w:ascii="Times New Roman" w:hAnsi="Times New Roman"/>
                <w:sz w:val="24"/>
                <w:szCs w:val="24"/>
              </w:rPr>
            </w:pPr>
            <w:r w:rsidRPr="00627EFB">
              <w:rPr>
                <w:rFonts w:ascii="Times New Roman" w:hAnsi="Times New Roman"/>
                <w:sz w:val="24"/>
                <w:szCs w:val="24"/>
              </w:rPr>
              <w:t>Актуализиране на библиот</w:t>
            </w:r>
            <w:r>
              <w:rPr>
                <w:rFonts w:ascii="Times New Roman" w:hAnsi="Times New Roman"/>
                <w:sz w:val="24"/>
                <w:szCs w:val="24"/>
              </w:rPr>
              <w:t xml:space="preserve">ечния фонд чрез отчисляване на </w:t>
            </w:r>
            <w:r w:rsidRPr="00627EFB">
              <w:rPr>
                <w:rFonts w:ascii="Times New Roman" w:hAnsi="Times New Roman"/>
                <w:sz w:val="24"/>
                <w:szCs w:val="24"/>
              </w:rPr>
              <w:t>остарели по</w:t>
            </w:r>
            <w:r>
              <w:rPr>
                <w:rFonts w:ascii="Times New Roman" w:hAnsi="Times New Roman"/>
                <w:sz w:val="24"/>
                <w:szCs w:val="24"/>
              </w:rPr>
              <w:t xml:space="preserve"> вид и съдържание библиотечни единици</w:t>
            </w:r>
          </w:p>
          <w:p w:rsidR="000359BE" w:rsidRPr="00902AF9" w:rsidRDefault="000359BE" w:rsidP="000359BE">
            <w:pPr>
              <w:pStyle w:val="a9"/>
              <w:numPr>
                <w:ilvl w:val="0"/>
                <w:numId w:val="9"/>
              </w:numPr>
              <w:spacing w:after="0" w:line="240" w:lineRule="auto"/>
              <w:jc w:val="both"/>
              <w:rPr>
                <w:rFonts w:ascii="Times New Roman" w:hAnsi="Times New Roman"/>
                <w:sz w:val="24"/>
                <w:szCs w:val="24"/>
              </w:rPr>
            </w:pPr>
            <w:r w:rsidRPr="00627EFB">
              <w:rPr>
                <w:rFonts w:ascii="Times New Roman" w:hAnsi="Times New Roman"/>
              </w:rPr>
              <w:t>Мероприятия за повишаване на читателския интерес – представяне на нови книги, литературни четения, изложбени кътове</w:t>
            </w:r>
            <w:r w:rsidR="006E2C39">
              <w:rPr>
                <w:rFonts w:ascii="Times New Roman" w:hAnsi="Times New Roman"/>
              </w:rPr>
              <w:t>, посветени на исторически дати и личности</w:t>
            </w:r>
          </w:p>
          <w:p w:rsidR="000359BE" w:rsidRPr="00627EFB" w:rsidRDefault="000359BE" w:rsidP="000359BE">
            <w:pPr>
              <w:pStyle w:val="a9"/>
              <w:numPr>
                <w:ilvl w:val="0"/>
                <w:numId w:val="9"/>
              </w:numPr>
              <w:spacing w:after="0" w:line="240" w:lineRule="auto"/>
              <w:jc w:val="both"/>
              <w:rPr>
                <w:rFonts w:ascii="Times New Roman" w:hAnsi="Times New Roman"/>
                <w:sz w:val="24"/>
                <w:szCs w:val="24"/>
              </w:rPr>
            </w:pPr>
            <w:r w:rsidRPr="00627EFB">
              <w:rPr>
                <w:rFonts w:ascii="Times New Roman" w:hAnsi="Times New Roman"/>
                <w:sz w:val="24"/>
                <w:szCs w:val="24"/>
              </w:rPr>
              <w:t>Осигуряване достъп на населението до   компютърната техника в интернет залата</w:t>
            </w:r>
            <w:r>
              <w:rPr>
                <w:rFonts w:ascii="Times New Roman" w:hAnsi="Times New Roman"/>
                <w:sz w:val="24"/>
                <w:szCs w:val="24"/>
              </w:rPr>
              <w:t>. Работа с различни целеви групи /деца, учащи, възрастни, хора в неравностойно положение и др./</w:t>
            </w:r>
          </w:p>
          <w:p w:rsidR="000359BE" w:rsidRPr="00627EFB" w:rsidRDefault="000359BE" w:rsidP="000359BE">
            <w:pPr>
              <w:pStyle w:val="a9"/>
              <w:numPr>
                <w:ilvl w:val="0"/>
                <w:numId w:val="9"/>
              </w:numPr>
              <w:spacing w:after="0" w:line="240" w:lineRule="auto"/>
              <w:jc w:val="both"/>
              <w:rPr>
                <w:rFonts w:ascii="Times New Roman" w:hAnsi="Times New Roman"/>
                <w:sz w:val="24"/>
                <w:szCs w:val="24"/>
              </w:rPr>
            </w:pPr>
            <w:r w:rsidRPr="00627EFB">
              <w:rPr>
                <w:rFonts w:ascii="Times New Roman" w:hAnsi="Times New Roman"/>
                <w:sz w:val="24"/>
                <w:szCs w:val="24"/>
              </w:rPr>
              <w:t>Провеждане на библиотечни кампании</w:t>
            </w:r>
            <w:r w:rsidR="00A35256">
              <w:rPr>
                <w:rFonts w:ascii="Times New Roman" w:hAnsi="Times New Roman"/>
                <w:sz w:val="24"/>
                <w:szCs w:val="24"/>
              </w:rPr>
              <w:t>: „Маратон на четенето”,</w:t>
            </w:r>
            <w:r w:rsidRPr="00627EFB">
              <w:rPr>
                <w:rFonts w:ascii="Times New Roman" w:hAnsi="Times New Roman"/>
                <w:sz w:val="24"/>
                <w:szCs w:val="24"/>
              </w:rPr>
              <w:t xml:space="preserve"> „Библиотекар за един ден“,</w:t>
            </w:r>
            <w:r w:rsidR="00F766EC">
              <w:rPr>
                <w:rFonts w:ascii="Times New Roman" w:hAnsi="Times New Roman"/>
                <w:sz w:val="24"/>
                <w:szCs w:val="24"/>
              </w:rPr>
              <w:t xml:space="preserve"> „Дарете книг</w:t>
            </w:r>
            <w:r>
              <w:rPr>
                <w:rFonts w:ascii="Times New Roman" w:hAnsi="Times New Roman"/>
                <w:sz w:val="24"/>
                <w:szCs w:val="24"/>
              </w:rPr>
              <w:t>а”</w:t>
            </w:r>
            <w:r w:rsidR="00A35256">
              <w:rPr>
                <w:rFonts w:ascii="Times New Roman" w:hAnsi="Times New Roman"/>
                <w:sz w:val="24"/>
                <w:szCs w:val="24"/>
              </w:rPr>
              <w:t>, „Книгоносци” ...</w:t>
            </w:r>
          </w:p>
          <w:p w:rsidR="000359BE" w:rsidRDefault="00AD4608" w:rsidP="000359BE">
            <w:pPr>
              <w:pStyle w:val="10"/>
              <w:numPr>
                <w:ilvl w:val="0"/>
                <w:numId w:val="9"/>
              </w:numPr>
            </w:pPr>
            <w:r>
              <w:t xml:space="preserve">Организиране инициативи, </w:t>
            </w:r>
            <w:r w:rsidR="00467682">
              <w:t>насърчаващи четенето на книги  у</w:t>
            </w:r>
            <w:r>
              <w:t xml:space="preserve"> младото поколение</w:t>
            </w:r>
          </w:p>
        </w:tc>
        <w:tc>
          <w:tcPr>
            <w:tcW w:w="1984" w:type="dxa"/>
            <w:tcBorders>
              <w:righ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pPr>
          </w:p>
          <w:p w:rsidR="000359BE" w:rsidRPr="00627EFB" w:rsidRDefault="000359BE" w:rsidP="00D4234D">
            <w:pPr>
              <w:pStyle w:val="10"/>
              <w:jc w:val="center"/>
            </w:pPr>
            <w:r w:rsidRPr="00627EFB">
              <w:t>Постоянен</w:t>
            </w:r>
          </w:p>
          <w:p w:rsidR="000359BE" w:rsidRPr="00627EFB" w:rsidRDefault="000359BE" w:rsidP="00D4234D">
            <w:pPr>
              <w:pStyle w:val="10"/>
            </w:pPr>
          </w:p>
          <w:p w:rsidR="000359BE" w:rsidRPr="00627EFB" w:rsidRDefault="000359BE" w:rsidP="00D4234D">
            <w:pPr>
              <w:pStyle w:val="10"/>
            </w:pPr>
          </w:p>
          <w:p w:rsidR="000359BE" w:rsidRPr="00627EFB" w:rsidRDefault="000359BE" w:rsidP="00D4234D">
            <w:pPr>
              <w:pStyle w:val="10"/>
            </w:pPr>
          </w:p>
          <w:p w:rsidR="000359BE" w:rsidRDefault="000359BE" w:rsidP="00D4234D">
            <w:pPr>
              <w:pStyle w:val="10"/>
              <w:jc w:val="center"/>
            </w:pPr>
            <w:r w:rsidRPr="00627EFB">
              <w:t>Постоянен</w:t>
            </w:r>
            <w:r>
              <w:rPr>
                <w:i/>
              </w:rPr>
              <w:t xml:space="preserve"> </w:t>
            </w:r>
          </w:p>
          <w:p w:rsidR="000359BE" w:rsidRDefault="000359BE" w:rsidP="00D4234D">
            <w:pPr>
              <w:pStyle w:val="10"/>
              <w:jc w:val="center"/>
            </w:pPr>
          </w:p>
          <w:p w:rsidR="000359BE" w:rsidRDefault="000359BE" w:rsidP="00D4234D">
            <w:pPr>
              <w:pStyle w:val="10"/>
              <w:jc w:val="center"/>
            </w:pPr>
          </w:p>
          <w:p w:rsidR="000359BE" w:rsidRDefault="000359BE" w:rsidP="006E2C39">
            <w:pPr>
              <w:pStyle w:val="10"/>
              <w:jc w:val="center"/>
            </w:pPr>
            <w:r>
              <w:t>По календарен план</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 xml:space="preserve">Постоянен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м. юли и август</w:t>
            </w:r>
          </w:p>
          <w:p w:rsidR="000359BE" w:rsidRDefault="004A3AEF" w:rsidP="00D4234D">
            <w:pPr>
              <w:pStyle w:val="10"/>
              <w:jc w:val="center"/>
            </w:pPr>
            <w:r>
              <w:t>2019</w:t>
            </w:r>
            <w:r w:rsidR="000359BE">
              <w:t xml:space="preserve"> г.</w:t>
            </w:r>
          </w:p>
          <w:p w:rsidR="000359BE" w:rsidRDefault="000359BE" w:rsidP="00D4234D">
            <w:pPr>
              <w:pStyle w:val="10"/>
              <w:jc w:val="center"/>
            </w:pPr>
          </w:p>
          <w:p w:rsidR="00AD4608" w:rsidRDefault="00AD4608" w:rsidP="00D4234D">
            <w:pPr>
              <w:pStyle w:val="10"/>
              <w:jc w:val="center"/>
            </w:pPr>
          </w:p>
          <w:p w:rsidR="000359BE" w:rsidRPr="00E53900" w:rsidRDefault="000359BE" w:rsidP="00D4234D">
            <w:pPr>
              <w:pStyle w:val="10"/>
              <w:jc w:val="center"/>
            </w:pPr>
            <w:r>
              <w:t xml:space="preserve">Постоянен  </w:t>
            </w:r>
          </w:p>
        </w:tc>
        <w:tc>
          <w:tcPr>
            <w:tcW w:w="3382" w:type="dxa"/>
            <w:tcBorders>
              <w:lef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pPr>
          </w:p>
          <w:p w:rsidR="000359BE" w:rsidRDefault="000359BE" w:rsidP="00D4234D">
            <w:pPr>
              <w:pStyle w:val="10"/>
              <w:jc w:val="center"/>
            </w:pPr>
            <w:r w:rsidRPr="00627EFB">
              <w:t xml:space="preserve">Собствени средства, дарения, участия в програми и изготвяне на проекти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r>
              <w:t>дарения</w:t>
            </w:r>
          </w:p>
          <w:p w:rsidR="000359BE" w:rsidRDefault="000359BE" w:rsidP="00D4234D">
            <w:pPr>
              <w:pStyle w:val="10"/>
              <w:jc w:val="center"/>
            </w:pPr>
          </w:p>
          <w:p w:rsidR="000359BE" w:rsidRDefault="000359BE" w:rsidP="00D4234D">
            <w:pPr>
              <w:pStyle w:val="10"/>
              <w:jc w:val="center"/>
            </w:pPr>
            <w:r>
              <w:t>Собствени средства,</w:t>
            </w:r>
          </w:p>
          <w:p w:rsidR="000359BE" w:rsidRPr="00627EFB" w:rsidRDefault="000359BE" w:rsidP="00D4234D">
            <w:pPr>
              <w:pStyle w:val="10"/>
              <w:jc w:val="center"/>
            </w:pPr>
            <w:r>
              <w:t xml:space="preserve">спонсори </w:t>
            </w:r>
          </w:p>
        </w:tc>
      </w:tr>
      <w:tr w:rsidR="000359BE" w:rsidTr="00C5639B">
        <w:trPr>
          <w:trHeight w:val="5008"/>
        </w:trPr>
        <w:tc>
          <w:tcPr>
            <w:tcW w:w="709" w:type="dxa"/>
          </w:tcPr>
          <w:p w:rsidR="000359BE" w:rsidRDefault="000359BE" w:rsidP="00723A85">
            <w:pPr>
              <w:pStyle w:val="10"/>
            </w:pPr>
          </w:p>
          <w:p w:rsidR="000359BE" w:rsidRDefault="000359BE" w:rsidP="00D4234D">
            <w:pPr>
              <w:pStyle w:val="10"/>
              <w:jc w:val="center"/>
            </w:pPr>
            <w:r>
              <w:t>2.</w:t>
            </w:r>
          </w:p>
        </w:tc>
        <w:tc>
          <w:tcPr>
            <w:tcW w:w="5529" w:type="dxa"/>
          </w:tcPr>
          <w:p w:rsidR="000359BE" w:rsidRPr="00C5639B" w:rsidRDefault="000359BE" w:rsidP="00D4234D">
            <w:pPr>
              <w:pStyle w:val="10"/>
              <w:jc w:val="both"/>
              <w:rPr>
                <w:b/>
                <w:lang w:val="en-US"/>
              </w:rPr>
            </w:pPr>
          </w:p>
          <w:p w:rsidR="000359BE" w:rsidRDefault="000359BE" w:rsidP="00D4234D">
            <w:pPr>
              <w:pStyle w:val="10"/>
              <w:jc w:val="both"/>
              <w:rPr>
                <w:b/>
              </w:rPr>
            </w:pPr>
            <w:r>
              <w:rPr>
                <w:b/>
              </w:rPr>
              <w:t>Художествено - творческа дейност:</w:t>
            </w:r>
          </w:p>
          <w:p w:rsidR="000359BE" w:rsidRDefault="000359BE" w:rsidP="00D4234D">
            <w:pPr>
              <w:pStyle w:val="10"/>
              <w:jc w:val="both"/>
              <w:rPr>
                <w:b/>
              </w:rPr>
            </w:pPr>
          </w:p>
          <w:p w:rsidR="000359BE" w:rsidRPr="007E5F11" w:rsidRDefault="000359BE" w:rsidP="000359BE">
            <w:pPr>
              <w:pStyle w:val="10"/>
              <w:numPr>
                <w:ilvl w:val="0"/>
                <w:numId w:val="10"/>
              </w:numPr>
              <w:jc w:val="both"/>
              <w:rPr>
                <w:b/>
              </w:rPr>
            </w:pPr>
            <w:r>
              <w:t>Съхраняване и пресъздаване на местни традиции и обичаи</w:t>
            </w:r>
            <w:r w:rsidR="00353097">
              <w:t xml:space="preserve"> с цел опазване на фолклора като</w:t>
            </w:r>
            <w:r>
              <w:t xml:space="preserve"> част от националната ни култура</w:t>
            </w:r>
          </w:p>
          <w:p w:rsidR="000359BE" w:rsidRDefault="000359BE" w:rsidP="000359BE">
            <w:pPr>
              <w:pStyle w:val="aa"/>
              <w:numPr>
                <w:ilvl w:val="0"/>
                <w:numId w:val="10"/>
              </w:numPr>
              <w:spacing w:before="0" w:beforeAutospacing="0" w:after="0" w:afterAutospacing="0"/>
              <w:jc w:val="both"/>
            </w:pPr>
            <w:r>
              <w:t xml:space="preserve">Повишаване </w:t>
            </w:r>
            <w:r w:rsidRPr="004D759B">
              <w:t>творче</w:t>
            </w:r>
            <w:r>
              <w:t>ските постижения</w:t>
            </w:r>
          </w:p>
          <w:p w:rsidR="000359BE" w:rsidRPr="004D759B" w:rsidRDefault="000359BE" w:rsidP="00D4234D">
            <w:pPr>
              <w:pStyle w:val="aa"/>
              <w:spacing w:before="0" w:beforeAutospacing="0" w:after="0" w:afterAutospacing="0"/>
              <w:ind w:left="765"/>
              <w:jc w:val="both"/>
            </w:pPr>
            <w:r>
              <w:t xml:space="preserve">чрез активно участие на самодейните       състави и </w:t>
            </w:r>
            <w:r w:rsidRPr="004D759B">
              <w:t>изпълнители в културно – масо</w:t>
            </w:r>
            <w:r>
              <w:t>ви събития на местно, общинско,  национално и международно ниво</w:t>
            </w:r>
          </w:p>
          <w:p w:rsidR="000359BE" w:rsidRPr="00AC0821" w:rsidRDefault="000359BE" w:rsidP="000359BE">
            <w:pPr>
              <w:pStyle w:val="10"/>
              <w:numPr>
                <w:ilvl w:val="0"/>
                <w:numId w:val="9"/>
              </w:numPr>
              <w:jc w:val="both"/>
              <w:rPr>
                <w:b/>
              </w:rPr>
            </w:pPr>
            <w:r>
              <w:t>Подобряване качеството на предлагания творчески продукт  чрез привличане на нови самодейци</w:t>
            </w:r>
            <w:r w:rsidR="00E60574">
              <w:t xml:space="preserve">, както и бивши с цел   </w:t>
            </w:r>
            <w:r>
              <w:t xml:space="preserve"> приемственост между поколенията </w:t>
            </w:r>
          </w:p>
          <w:p w:rsidR="000359BE" w:rsidRPr="00734B49" w:rsidRDefault="000359BE" w:rsidP="000359BE">
            <w:pPr>
              <w:pStyle w:val="a9"/>
              <w:numPr>
                <w:ilvl w:val="0"/>
                <w:numId w:val="9"/>
              </w:numPr>
              <w:spacing w:after="0" w:line="240" w:lineRule="auto"/>
              <w:jc w:val="both"/>
              <w:rPr>
                <w:rFonts w:ascii="Times New Roman" w:hAnsi="Times New Roman"/>
                <w:sz w:val="24"/>
                <w:szCs w:val="24"/>
              </w:rPr>
            </w:pPr>
            <w:r w:rsidRPr="00AC0821">
              <w:rPr>
                <w:rFonts w:ascii="Times New Roman" w:hAnsi="Times New Roman"/>
                <w:sz w:val="24"/>
                <w:szCs w:val="24"/>
              </w:rPr>
              <w:t xml:space="preserve">Изготвяне на проекти </w:t>
            </w:r>
            <w:r w:rsidR="00E60574">
              <w:rPr>
                <w:rFonts w:ascii="Times New Roman" w:hAnsi="Times New Roman"/>
                <w:sz w:val="24"/>
                <w:szCs w:val="24"/>
              </w:rPr>
              <w:t>в областта на любит</w:t>
            </w:r>
            <w:r w:rsidR="004C5F2A">
              <w:rPr>
                <w:rFonts w:ascii="Times New Roman" w:hAnsi="Times New Roman"/>
                <w:sz w:val="24"/>
                <w:szCs w:val="24"/>
              </w:rPr>
              <w:t>елското художествена творчество за</w:t>
            </w:r>
            <w:r w:rsidR="00E60574">
              <w:rPr>
                <w:rFonts w:ascii="Times New Roman" w:hAnsi="Times New Roman"/>
                <w:sz w:val="24"/>
                <w:szCs w:val="24"/>
              </w:rPr>
              <w:t xml:space="preserve"> набавяне на осветителна и озвучителна техника,  реквизит</w:t>
            </w:r>
            <w:r w:rsidR="004C5F2A">
              <w:rPr>
                <w:rFonts w:ascii="Times New Roman" w:hAnsi="Times New Roman"/>
                <w:sz w:val="24"/>
                <w:szCs w:val="24"/>
              </w:rPr>
              <w:t xml:space="preserve"> </w:t>
            </w:r>
            <w:r w:rsidR="00E60574">
              <w:rPr>
                <w:rFonts w:ascii="Times New Roman" w:hAnsi="Times New Roman"/>
                <w:sz w:val="24"/>
                <w:szCs w:val="24"/>
              </w:rPr>
              <w:t xml:space="preserve"> и др.</w:t>
            </w:r>
          </w:p>
        </w:tc>
        <w:tc>
          <w:tcPr>
            <w:tcW w:w="1984" w:type="dxa"/>
            <w:tcBorders>
              <w:righ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p>
          <w:p w:rsidR="000359BE" w:rsidRDefault="000359BE" w:rsidP="00D4234D">
            <w:pPr>
              <w:pStyle w:val="10"/>
              <w:jc w:val="center"/>
            </w:pPr>
            <w:r>
              <w:t>Постоянен</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По календарен план</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Постоянен</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Постоянен</w:t>
            </w:r>
          </w:p>
          <w:p w:rsidR="000359BE" w:rsidRPr="00734B49" w:rsidRDefault="000359BE" w:rsidP="00D4234D">
            <w:pPr>
              <w:rPr>
                <w:rFonts w:ascii="Times New Roman" w:hAnsi="Times New Roman"/>
                <w:sz w:val="24"/>
                <w:szCs w:val="24"/>
                <w:lang w:eastAsia="bg-BG"/>
              </w:rPr>
            </w:pPr>
            <w:r>
              <w:rPr>
                <w:lang w:eastAsia="bg-BG"/>
              </w:rPr>
              <w:t xml:space="preserve">      </w:t>
            </w:r>
          </w:p>
        </w:tc>
        <w:tc>
          <w:tcPr>
            <w:tcW w:w="3382" w:type="dxa"/>
            <w:tcBorders>
              <w:lef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r>
              <w:t>спонсори, програми за люб. худ. творчество на МК и др.</w:t>
            </w:r>
          </w:p>
          <w:p w:rsidR="000359BE" w:rsidRDefault="000359BE" w:rsidP="00D4234D">
            <w:pPr>
              <w:pStyle w:val="10"/>
              <w:jc w:val="center"/>
            </w:pPr>
          </w:p>
          <w:p w:rsidR="000359BE" w:rsidRDefault="000359BE" w:rsidP="00D4234D">
            <w:pPr>
              <w:pStyle w:val="10"/>
              <w:jc w:val="center"/>
            </w:pPr>
            <w:r>
              <w:t xml:space="preserve">Собствени средства, спонсори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pPr>
          </w:p>
          <w:p w:rsidR="000359BE" w:rsidRDefault="000359BE" w:rsidP="00D4234D">
            <w:pPr>
              <w:pStyle w:val="10"/>
            </w:pPr>
          </w:p>
          <w:p w:rsidR="000359BE" w:rsidRDefault="000359BE" w:rsidP="00D4234D">
            <w:pPr>
              <w:pStyle w:val="10"/>
              <w:jc w:val="center"/>
            </w:pPr>
          </w:p>
          <w:p w:rsidR="00E60574" w:rsidRDefault="00E60574" w:rsidP="00D4234D">
            <w:pPr>
              <w:pStyle w:val="10"/>
              <w:jc w:val="center"/>
            </w:pPr>
          </w:p>
          <w:p w:rsidR="000359BE" w:rsidRPr="00734B49" w:rsidRDefault="000359BE" w:rsidP="00D4234D">
            <w:pPr>
              <w:pStyle w:val="10"/>
              <w:jc w:val="center"/>
              <w:rPr>
                <w:rFonts w:ascii="Book Antiqua" w:hAnsi="Book Antiqua"/>
              </w:rPr>
            </w:pPr>
            <w:r w:rsidRPr="00743B9E">
              <w:t>Програми за люб.худ. творчество на МК, Програма „Местни инициативи“ и др</w:t>
            </w:r>
            <w:r>
              <w:rPr>
                <w:rFonts w:ascii="Book Antiqua" w:hAnsi="Book Antiqua"/>
                <w:i/>
              </w:rPr>
              <w:t>.</w:t>
            </w:r>
          </w:p>
        </w:tc>
      </w:tr>
      <w:tr w:rsidR="000359BE" w:rsidTr="00C5639B">
        <w:trPr>
          <w:trHeight w:val="520"/>
        </w:trPr>
        <w:tc>
          <w:tcPr>
            <w:tcW w:w="709" w:type="dxa"/>
          </w:tcPr>
          <w:p w:rsidR="000359BE" w:rsidRDefault="000359BE" w:rsidP="00D4234D">
            <w:pPr>
              <w:pStyle w:val="10"/>
              <w:jc w:val="center"/>
            </w:pPr>
            <w:r>
              <w:t>3.</w:t>
            </w:r>
          </w:p>
        </w:tc>
        <w:tc>
          <w:tcPr>
            <w:tcW w:w="5529" w:type="dxa"/>
          </w:tcPr>
          <w:p w:rsidR="000359BE" w:rsidRPr="00037E90" w:rsidRDefault="000359BE" w:rsidP="00D4234D">
            <w:pPr>
              <w:jc w:val="both"/>
              <w:rPr>
                <w:rFonts w:ascii="Times New Roman" w:hAnsi="Times New Roman"/>
                <w:sz w:val="24"/>
                <w:szCs w:val="24"/>
              </w:rPr>
            </w:pPr>
            <w:r w:rsidRPr="00037E90">
              <w:rPr>
                <w:rFonts w:ascii="Times New Roman" w:hAnsi="Times New Roman"/>
                <w:b/>
                <w:sz w:val="24"/>
                <w:szCs w:val="24"/>
              </w:rPr>
              <w:t>Културно-масова дейност:</w:t>
            </w:r>
          </w:p>
          <w:p w:rsidR="000359BE" w:rsidRDefault="000359BE" w:rsidP="000359BE">
            <w:pPr>
              <w:pStyle w:val="a9"/>
              <w:numPr>
                <w:ilvl w:val="0"/>
                <w:numId w:val="9"/>
              </w:numPr>
              <w:spacing w:after="0" w:line="240" w:lineRule="auto"/>
              <w:jc w:val="both"/>
              <w:rPr>
                <w:rFonts w:ascii="Times New Roman" w:hAnsi="Times New Roman"/>
                <w:sz w:val="24"/>
                <w:szCs w:val="24"/>
              </w:rPr>
            </w:pPr>
            <w:r w:rsidRPr="00037E90">
              <w:rPr>
                <w:rFonts w:ascii="Times New Roman" w:hAnsi="Times New Roman"/>
                <w:sz w:val="24"/>
                <w:szCs w:val="24"/>
              </w:rPr>
              <w:t>О</w:t>
            </w:r>
            <w:r>
              <w:rPr>
                <w:rFonts w:ascii="Times New Roman" w:hAnsi="Times New Roman"/>
                <w:sz w:val="24"/>
                <w:szCs w:val="24"/>
              </w:rPr>
              <w:t>рганизиране на</w:t>
            </w:r>
            <w:r w:rsidRPr="00037E90">
              <w:rPr>
                <w:rFonts w:ascii="Times New Roman" w:hAnsi="Times New Roman"/>
                <w:sz w:val="24"/>
                <w:szCs w:val="24"/>
              </w:rPr>
              <w:t xml:space="preserve"> културно-просветни прояви, конкурси, изложби, творчески вечери и инициативи, концерти и др.</w:t>
            </w:r>
          </w:p>
          <w:p w:rsidR="003E2EA8" w:rsidRPr="00037E90" w:rsidRDefault="003E2EA8" w:rsidP="000359BE">
            <w:pPr>
              <w:pStyle w:val="a9"/>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24 май - Ден на славянската писменост и култура </w:t>
            </w:r>
          </w:p>
          <w:p w:rsidR="000359BE" w:rsidRPr="00037E90" w:rsidRDefault="00B5135D" w:rsidP="000359BE">
            <w:pPr>
              <w:pStyle w:val="a9"/>
              <w:numPr>
                <w:ilvl w:val="0"/>
                <w:numId w:val="9"/>
              </w:numPr>
              <w:spacing w:after="0" w:line="240" w:lineRule="auto"/>
              <w:jc w:val="both"/>
              <w:rPr>
                <w:rFonts w:ascii="Times New Roman" w:hAnsi="Times New Roman"/>
                <w:sz w:val="24"/>
                <w:szCs w:val="24"/>
              </w:rPr>
            </w:pPr>
            <w:r>
              <w:rPr>
                <w:rFonts w:ascii="Times New Roman" w:hAnsi="Times New Roman"/>
                <w:sz w:val="24"/>
                <w:szCs w:val="24"/>
              </w:rPr>
              <w:t>Ш</w:t>
            </w:r>
            <w:r w:rsidR="000359BE">
              <w:rPr>
                <w:rFonts w:ascii="Times New Roman" w:hAnsi="Times New Roman"/>
                <w:sz w:val="24"/>
                <w:szCs w:val="24"/>
              </w:rPr>
              <w:t>е</w:t>
            </w:r>
            <w:r>
              <w:rPr>
                <w:rFonts w:ascii="Times New Roman" w:hAnsi="Times New Roman"/>
                <w:sz w:val="24"/>
                <w:szCs w:val="24"/>
              </w:rPr>
              <w:t>с</w:t>
            </w:r>
            <w:r w:rsidR="000359BE">
              <w:rPr>
                <w:rFonts w:ascii="Times New Roman" w:hAnsi="Times New Roman"/>
                <w:sz w:val="24"/>
                <w:szCs w:val="24"/>
              </w:rPr>
              <w:t xml:space="preserve">тнадесети </w:t>
            </w:r>
            <w:r w:rsidR="000359BE" w:rsidRPr="00037E90">
              <w:rPr>
                <w:rFonts w:ascii="Times New Roman" w:hAnsi="Times New Roman"/>
                <w:sz w:val="24"/>
                <w:szCs w:val="24"/>
              </w:rPr>
              <w:t>Фолклорен събор на католиците от България</w:t>
            </w:r>
          </w:p>
          <w:p w:rsidR="000359BE" w:rsidRDefault="000359BE" w:rsidP="000359BE">
            <w:pPr>
              <w:pStyle w:val="a9"/>
              <w:numPr>
                <w:ilvl w:val="0"/>
                <w:numId w:val="9"/>
              </w:numPr>
              <w:spacing w:after="0" w:line="240" w:lineRule="auto"/>
              <w:jc w:val="both"/>
              <w:rPr>
                <w:rFonts w:ascii="Times New Roman" w:hAnsi="Times New Roman"/>
                <w:sz w:val="24"/>
                <w:szCs w:val="24"/>
              </w:rPr>
            </w:pPr>
            <w:r w:rsidRPr="00037E90">
              <w:rPr>
                <w:rFonts w:ascii="Times New Roman" w:hAnsi="Times New Roman"/>
                <w:sz w:val="24"/>
                <w:szCs w:val="24"/>
              </w:rPr>
              <w:t xml:space="preserve">Ден на Народните будители и Празник на НЧ „Филип Станиславов - 1903“ </w:t>
            </w:r>
          </w:p>
          <w:p w:rsidR="000359BE" w:rsidRPr="00BD770F" w:rsidRDefault="000359BE" w:rsidP="000359BE">
            <w:pPr>
              <w:pStyle w:val="a9"/>
              <w:numPr>
                <w:ilvl w:val="0"/>
                <w:numId w:val="9"/>
              </w:numPr>
              <w:spacing w:after="0" w:line="240" w:lineRule="auto"/>
              <w:jc w:val="both"/>
              <w:rPr>
                <w:rFonts w:ascii="Times New Roman" w:hAnsi="Times New Roman"/>
                <w:sz w:val="24"/>
                <w:szCs w:val="24"/>
              </w:rPr>
            </w:pPr>
            <w:r>
              <w:rPr>
                <w:rFonts w:ascii="Times New Roman" w:hAnsi="Times New Roman"/>
                <w:sz w:val="24"/>
                <w:szCs w:val="24"/>
              </w:rPr>
              <w:t>Участие в мероприятията</w:t>
            </w:r>
            <w:r w:rsidRPr="00037E90">
              <w:rPr>
                <w:rFonts w:ascii="Times New Roman" w:hAnsi="Times New Roman"/>
                <w:sz w:val="24"/>
                <w:szCs w:val="24"/>
              </w:rPr>
              <w:t xml:space="preserve"> от Културния календар на Община Свищов </w:t>
            </w:r>
          </w:p>
        </w:tc>
        <w:tc>
          <w:tcPr>
            <w:tcW w:w="1984" w:type="dxa"/>
            <w:tcBorders>
              <w:righ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r>
              <w:t xml:space="preserve">Текущ </w:t>
            </w:r>
          </w:p>
          <w:p w:rsidR="000359BE" w:rsidRDefault="000359BE" w:rsidP="00D4234D">
            <w:pPr>
              <w:pStyle w:val="10"/>
              <w:jc w:val="center"/>
            </w:pPr>
          </w:p>
          <w:p w:rsidR="000359BE" w:rsidRDefault="000359BE" w:rsidP="00D4234D">
            <w:pPr>
              <w:pStyle w:val="10"/>
              <w:jc w:val="center"/>
            </w:pPr>
          </w:p>
          <w:p w:rsidR="000359BE" w:rsidRPr="00FA150E" w:rsidRDefault="000359BE" w:rsidP="00D4234D">
            <w:pPr>
              <w:pStyle w:val="10"/>
              <w:jc w:val="center"/>
            </w:pPr>
            <w:r>
              <w:t xml:space="preserve">По календарен план </w:t>
            </w:r>
          </w:p>
          <w:p w:rsidR="000359BE" w:rsidRDefault="000359BE" w:rsidP="00D4234D">
            <w:pPr>
              <w:pStyle w:val="10"/>
              <w:jc w:val="center"/>
            </w:pPr>
            <w:r>
              <w:t>По календарен план</w:t>
            </w:r>
          </w:p>
          <w:p w:rsidR="000359BE" w:rsidRDefault="000359BE" w:rsidP="00D4234D">
            <w:pPr>
              <w:pStyle w:val="10"/>
              <w:jc w:val="center"/>
            </w:pPr>
            <w:r>
              <w:t>По календарен план</w:t>
            </w:r>
          </w:p>
        </w:tc>
        <w:tc>
          <w:tcPr>
            <w:tcW w:w="3382" w:type="dxa"/>
            <w:tcBorders>
              <w:lef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r>
              <w:t>Собствени средства,</w:t>
            </w:r>
          </w:p>
          <w:p w:rsidR="000359BE" w:rsidRDefault="000359BE" w:rsidP="00D4234D">
            <w:pPr>
              <w:pStyle w:val="10"/>
              <w:jc w:val="center"/>
            </w:pPr>
            <w:r>
              <w:t xml:space="preserve"> Община Свищов, спонсори</w:t>
            </w:r>
          </w:p>
          <w:p w:rsidR="000359BE" w:rsidRDefault="000359BE" w:rsidP="00D4234D">
            <w:pPr>
              <w:pStyle w:val="10"/>
              <w:jc w:val="center"/>
            </w:pPr>
          </w:p>
          <w:p w:rsidR="003E2EA8" w:rsidRDefault="003E2EA8" w:rsidP="00D4234D">
            <w:pPr>
              <w:pStyle w:val="10"/>
              <w:jc w:val="center"/>
            </w:pPr>
            <w:r>
              <w:t xml:space="preserve">Собствени средства </w:t>
            </w:r>
          </w:p>
          <w:p w:rsidR="003E2EA8" w:rsidRDefault="003E2EA8" w:rsidP="00D4234D">
            <w:pPr>
              <w:pStyle w:val="10"/>
              <w:jc w:val="center"/>
            </w:pPr>
          </w:p>
          <w:p w:rsidR="000359BE" w:rsidRPr="00FA150E" w:rsidRDefault="000359BE" w:rsidP="00D4234D">
            <w:pPr>
              <w:pStyle w:val="10"/>
              <w:jc w:val="center"/>
            </w:pPr>
            <w:r>
              <w:t>Собств</w:t>
            </w:r>
            <w:r w:rsidRPr="00FA150E">
              <w:t>.</w:t>
            </w:r>
            <w:r>
              <w:t xml:space="preserve"> средства, спонсори,</w:t>
            </w:r>
          </w:p>
          <w:p w:rsidR="000359BE" w:rsidRDefault="000359BE" w:rsidP="00D4234D">
            <w:pPr>
              <w:pStyle w:val="10"/>
              <w:jc w:val="center"/>
            </w:pPr>
            <w:r>
              <w:t xml:space="preserve"> финансиращи програми</w:t>
            </w:r>
          </w:p>
          <w:p w:rsidR="000359BE" w:rsidRDefault="000359BE" w:rsidP="00D4234D">
            <w:pPr>
              <w:pStyle w:val="10"/>
              <w:jc w:val="center"/>
            </w:pPr>
            <w:r>
              <w:t>Собствени средства, спонсори</w:t>
            </w:r>
          </w:p>
          <w:p w:rsidR="003E2EA8" w:rsidRDefault="003E2EA8" w:rsidP="00D4234D">
            <w:pPr>
              <w:pStyle w:val="10"/>
              <w:jc w:val="center"/>
            </w:pPr>
          </w:p>
          <w:p w:rsidR="003E2EA8" w:rsidRDefault="000359BE" w:rsidP="003E2EA8">
            <w:pPr>
              <w:pStyle w:val="10"/>
              <w:jc w:val="center"/>
            </w:pPr>
            <w:r>
              <w:t>Собствени средства, спонсори</w:t>
            </w:r>
          </w:p>
        </w:tc>
      </w:tr>
      <w:tr w:rsidR="000359BE" w:rsidTr="00C5639B">
        <w:trPr>
          <w:trHeight w:val="520"/>
        </w:trPr>
        <w:tc>
          <w:tcPr>
            <w:tcW w:w="709" w:type="dxa"/>
          </w:tcPr>
          <w:p w:rsidR="000359BE" w:rsidRDefault="000359BE" w:rsidP="00D4234D">
            <w:pPr>
              <w:pStyle w:val="10"/>
              <w:jc w:val="center"/>
            </w:pPr>
            <w:r>
              <w:t xml:space="preserve">4. </w:t>
            </w:r>
          </w:p>
        </w:tc>
        <w:tc>
          <w:tcPr>
            <w:tcW w:w="5529" w:type="dxa"/>
          </w:tcPr>
          <w:p w:rsidR="000359BE" w:rsidRPr="00C727F4" w:rsidRDefault="000359BE" w:rsidP="00D4234D">
            <w:pPr>
              <w:jc w:val="both"/>
              <w:rPr>
                <w:rFonts w:ascii="Times New Roman" w:hAnsi="Times New Roman"/>
                <w:b/>
                <w:sz w:val="24"/>
                <w:szCs w:val="24"/>
              </w:rPr>
            </w:pPr>
            <w:r w:rsidRPr="00C727F4">
              <w:rPr>
                <w:rFonts w:ascii="Times New Roman" w:hAnsi="Times New Roman"/>
                <w:b/>
                <w:sz w:val="24"/>
                <w:szCs w:val="24"/>
              </w:rPr>
              <w:t>Социална дейност:</w:t>
            </w:r>
          </w:p>
          <w:p w:rsidR="000359BE" w:rsidRDefault="000359BE" w:rsidP="000359BE">
            <w:pPr>
              <w:pStyle w:val="a9"/>
              <w:numPr>
                <w:ilvl w:val="0"/>
                <w:numId w:val="9"/>
              </w:numPr>
              <w:spacing w:after="0" w:line="240" w:lineRule="auto"/>
              <w:jc w:val="both"/>
              <w:rPr>
                <w:rFonts w:ascii="Times New Roman" w:hAnsi="Times New Roman"/>
                <w:sz w:val="24"/>
                <w:szCs w:val="24"/>
              </w:rPr>
            </w:pPr>
            <w:r w:rsidRPr="00C727F4">
              <w:rPr>
                <w:rFonts w:ascii="Times New Roman" w:hAnsi="Times New Roman"/>
                <w:sz w:val="24"/>
                <w:szCs w:val="24"/>
              </w:rPr>
              <w:t>Реализиране на инициативи със социална насоченост с цел социална и културна интеграция на различни социални общности, включител</w:t>
            </w:r>
            <w:r>
              <w:rPr>
                <w:rFonts w:ascii="Times New Roman" w:hAnsi="Times New Roman"/>
                <w:sz w:val="24"/>
                <w:szCs w:val="24"/>
              </w:rPr>
              <w:t xml:space="preserve">но такива в неравностойно </w:t>
            </w:r>
            <w:r w:rsidRPr="00C727F4">
              <w:rPr>
                <w:rFonts w:ascii="Times New Roman" w:hAnsi="Times New Roman"/>
                <w:sz w:val="24"/>
                <w:szCs w:val="24"/>
              </w:rPr>
              <w:t xml:space="preserve">положение, </w:t>
            </w:r>
            <w:r>
              <w:rPr>
                <w:rFonts w:ascii="Times New Roman" w:hAnsi="Times New Roman"/>
                <w:sz w:val="24"/>
                <w:szCs w:val="24"/>
              </w:rPr>
              <w:t xml:space="preserve">в риск, </w:t>
            </w:r>
            <w:r w:rsidRPr="00C727F4">
              <w:rPr>
                <w:rFonts w:ascii="Times New Roman" w:hAnsi="Times New Roman"/>
                <w:sz w:val="24"/>
                <w:szCs w:val="24"/>
              </w:rPr>
              <w:t>етнически групи и др.</w:t>
            </w:r>
          </w:p>
          <w:p w:rsidR="000359BE" w:rsidRDefault="000359BE" w:rsidP="000359BE">
            <w:pPr>
              <w:pStyle w:val="a9"/>
              <w:numPr>
                <w:ilvl w:val="0"/>
                <w:numId w:val="9"/>
              </w:numPr>
              <w:spacing w:after="0" w:line="240" w:lineRule="auto"/>
              <w:jc w:val="both"/>
              <w:rPr>
                <w:rFonts w:ascii="Times New Roman" w:hAnsi="Times New Roman"/>
                <w:sz w:val="24"/>
                <w:szCs w:val="24"/>
              </w:rPr>
            </w:pPr>
            <w:r w:rsidRPr="00C727F4">
              <w:rPr>
                <w:rFonts w:ascii="Times New Roman" w:hAnsi="Times New Roman"/>
                <w:sz w:val="24"/>
                <w:szCs w:val="24"/>
              </w:rPr>
              <w:t>Организиране на инициативи за оказване на помощ на възрастни хора и деца в неравностойно положение.</w:t>
            </w:r>
          </w:p>
          <w:p w:rsidR="00BE1AE8" w:rsidRPr="00882B29" w:rsidRDefault="00BE1AE8" w:rsidP="000359BE">
            <w:pPr>
              <w:pStyle w:val="a9"/>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Приобщаване на хора от различни социални групи към читалищния живот </w:t>
            </w:r>
          </w:p>
        </w:tc>
        <w:tc>
          <w:tcPr>
            <w:tcW w:w="1984" w:type="dxa"/>
            <w:tcBorders>
              <w:righ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r>
              <w:t xml:space="preserve">Постоянен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 xml:space="preserve">Постоянен </w:t>
            </w:r>
          </w:p>
          <w:p w:rsidR="00BE1AE8" w:rsidRDefault="00BE1AE8" w:rsidP="00D4234D">
            <w:pPr>
              <w:pStyle w:val="10"/>
              <w:jc w:val="center"/>
            </w:pPr>
          </w:p>
          <w:p w:rsidR="00BE1AE8" w:rsidRDefault="00BE1AE8" w:rsidP="00D4234D">
            <w:pPr>
              <w:pStyle w:val="10"/>
              <w:jc w:val="center"/>
            </w:pPr>
          </w:p>
          <w:p w:rsidR="00BE1AE8" w:rsidRDefault="00BE1AE8" w:rsidP="00D4234D">
            <w:pPr>
              <w:pStyle w:val="10"/>
              <w:jc w:val="center"/>
            </w:pPr>
            <w:r>
              <w:t>Постоянен</w:t>
            </w:r>
          </w:p>
        </w:tc>
        <w:tc>
          <w:tcPr>
            <w:tcW w:w="3382" w:type="dxa"/>
            <w:tcBorders>
              <w:left w:val="single" w:sz="4" w:space="0" w:color="auto"/>
            </w:tcBorders>
          </w:tcPr>
          <w:p w:rsidR="000359BE" w:rsidRDefault="000359BE" w:rsidP="00D4234D">
            <w:pPr>
              <w:pStyle w:val="10"/>
              <w:jc w:val="center"/>
            </w:pPr>
          </w:p>
          <w:p w:rsidR="000359BE" w:rsidRDefault="000359BE" w:rsidP="00D4234D">
            <w:pPr>
              <w:pStyle w:val="10"/>
            </w:pPr>
          </w:p>
          <w:p w:rsidR="000359BE" w:rsidRDefault="000359BE" w:rsidP="00D4234D">
            <w:pPr>
              <w:pStyle w:val="10"/>
              <w:jc w:val="center"/>
            </w:pPr>
            <w:r>
              <w:t>Собствени средства,</w:t>
            </w:r>
          </w:p>
          <w:p w:rsidR="000359BE" w:rsidRDefault="000359BE" w:rsidP="00D4234D">
            <w:pPr>
              <w:pStyle w:val="10"/>
              <w:jc w:val="center"/>
            </w:pPr>
            <w:r>
              <w:t xml:space="preserve"> Община Свищов, </w:t>
            </w:r>
          </w:p>
          <w:p w:rsidR="000359BE" w:rsidRDefault="000359BE" w:rsidP="00D4234D">
            <w:pPr>
              <w:pStyle w:val="10"/>
              <w:jc w:val="center"/>
            </w:pPr>
            <w:r>
              <w:t xml:space="preserve"> средства по проекти</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 спонсори</w:t>
            </w:r>
          </w:p>
          <w:p w:rsidR="000359BE" w:rsidRDefault="000359BE" w:rsidP="00D4234D">
            <w:pPr>
              <w:pStyle w:val="10"/>
            </w:pPr>
          </w:p>
        </w:tc>
      </w:tr>
      <w:tr w:rsidR="000359BE" w:rsidTr="00C5639B">
        <w:trPr>
          <w:trHeight w:val="520"/>
        </w:trPr>
        <w:tc>
          <w:tcPr>
            <w:tcW w:w="709" w:type="dxa"/>
          </w:tcPr>
          <w:p w:rsidR="000359BE" w:rsidRDefault="000359BE" w:rsidP="00D4234D">
            <w:pPr>
              <w:pStyle w:val="10"/>
              <w:jc w:val="center"/>
            </w:pPr>
            <w:r>
              <w:t>5.</w:t>
            </w:r>
          </w:p>
        </w:tc>
        <w:tc>
          <w:tcPr>
            <w:tcW w:w="5529" w:type="dxa"/>
          </w:tcPr>
          <w:p w:rsidR="000359BE" w:rsidRPr="007B0681" w:rsidRDefault="000359BE" w:rsidP="00D4234D">
            <w:pPr>
              <w:jc w:val="both"/>
              <w:rPr>
                <w:rFonts w:ascii="Times New Roman" w:hAnsi="Times New Roman"/>
                <w:b/>
                <w:sz w:val="24"/>
                <w:szCs w:val="24"/>
              </w:rPr>
            </w:pPr>
            <w:r w:rsidRPr="007B0681">
              <w:rPr>
                <w:rFonts w:ascii="Times New Roman" w:hAnsi="Times New Roman"/>
                <w:b/>
                <w:sz w:val="24"/>
                <w:szCs w:val="24"/>
              </w:rPr>
              <w:t xml:space="preserve">Организационна дейност: </w:t>
            </w:r>
          </w:p>
          <w:p w:rsidR="000359BE" w:rsidRPr="007B0681" w:rsidRDefault="000359BE" w:rsidP="000359BE">
            <w:pPr>
              <w:pStyle w:val="a9"/>
              <w:numPr>
                <w:ilvl w:val="0"/>
                <w:numId w:val="9"/>
              </w:numPr>
              <w:spacing w:after="0" w:line="240" w:lineRule="auto"/>
              <w:jc w:val="both"/>
              <w:rPr>
                <w:rFonts w:ascii="Times New Roman" w:hAnsi="Times New Roman"/>
                <w:sz w:val="24"/>
                <w:szCs w:val="24"/>
              </w:rPr>
            </w:pPr>
            <w:r w:rsidRPr="007B0681">
              <w:rPr>
                <w:rFonts w:ascii="Times New Roman" w:hAnsi="Times New Roman"/>
                <w:sz w:val="24"/>
                <w:szCs w:val="24"/>
              </w:rPr>
              <w:t>Утвърждаване и укрепване на връзките с институции, учебни заведения и НПО.</w:t>
            </w:r>
          </w:p>
          <w:p w:rsidR="000359BE" w:rsidRPr="007B0681" w:rsidRDefault="000359BE" w:rsidP="000359BE">
            <w:pPr>
              <w:pStyle w:val="a9"/>
              <w:numPr>
                <w:ilvl w:val="0"/>
                <w:numId w:val="9"/>
              </w:numPr>
              <w:spacing w:after="0" w:line="240" w:lineRule="auto"/>
              <w:jc w:val="both"/>
              <w:rPr>
                <w:rFonts w:ascii="Times New Roman" w:hAnsi="Times New Roman"/>
                <w:sz w:val="24"/>
                <w:szCs w:val="24"/>
              </w:rPr>
            </w:pPr>
            <w:r w:rsidRPr="007B0681">
              <w:rPr>
                <w:rFonts w:ascii="Times New Roman" w:hAnsi="Times New Roman"/>
                <w:sz w:val="24"/>
                <w:szCs w:val="24"/>
              </w:rPr>
              <w:t>Участия в обявени от МК сесии за подкрепа на любителското творчество, подпомагане на библиотечното дело, технологичното обновление, ремонти и др.</w:t>
            </w:r>
          </w:p>
          <w:p w:rsidR="000359BE" w:rsidRDefault="000359BE" w:rsidP="000359BE">
            <w:pPr>
              <w:pStyle w:val="a9"/>
              <w:numPr>
                <w:ilvl w:val="0"/>
                <w:numId w:val="9"/>
              </w:numPr>
              <w:spacing w:after="0" w:line="240" w:lineRule="auto"/>
              <w:jc w:val="both"/>
              <w:rPr>
                <w:rFonts w:ascii="Times New Roman" w:hAnsi="Times New Roman"/>
                <w:sz w:val="24"/>
                <w:szCs w:val="24"/>
              </w:rPr>
            </w:pPr>
            <w:r w:rsidRPr="007B0681">
              <w:rPr>
                <w:rFonts w:ascii="Times New Roman" w:hAnsi="Times New Roman"/>
                <w:sz w:val="24"/>
                <w:szCs w:val="24"/>
              </w:rPr>
              <w:t xml:space="preserve">Кандидатстване по проекти и програми с цел набавяне на финансови средства за подобряване на материално </w:t>
            </w:r>
            <w:r>
              <w:rPr>
                <w:rFonts w:ascii="Times New Roman" w:hAnsi="Times New Roman"/>
                <w:sz w:val="24"/>
                <w:szCs w:val="24"/>
              </w:rPr>
              <w:t>техническата база на читалището</w:t>
            </w:r>
          </w:p>
          <w:p w:rsidR="000359BE" w:rsidRPr="007B0681" w:rsidRDefault="000359BE" w:rsidP="000359BE">
            <w:pPr>
              <w:pStyle w:val="a9"/>
              <w:numPr>
                <w:ilvl w:val="0"/>
                <w:numId w:val="9"/>
              </w:numPr>
              <w:spacing w:after="0" w:line="240" w:lineRule="auto"/>
              <w:jc w:val="both"/>
              <w:rPr>
                <w:rFonts w:ascii="Times New Roman" w:hAnsi="Times New Roman"/>
                <w:sz w:val="24"/>
                <w:szCs w:val="24"/>
              </w:rPr>
            </w:pPr>
            <w:r w:rsidRPr="007B0681">
              <w:rPr>
                <w:rFonts w:ascii="Times New Roman" w:hAnsi="Times New Roman"/>
                <w:sz w:val="24"/>
                <w:szCs w:val="24"/>
              </w:rPr>
              <w:t>Участия в организираните за</w:t>
            </w:r>
            <w:r>
              <w:rPr>
                <w:rFonts w:ascii="Times New Roman" w:hAnsi="Times New Roman"/>
                <w:sz w:val="24"/>
                <w:szCs w:val="24"/>
              </w:rPr>
              <w:t xml:space="preserve"> обучение</w:t>
            </w:r>
            <w:r w:rsidRPr="007B0681">
              <w:rPr>
                <w:rFonts w:ascii="Times New Roman" w:hAnsi="Times New Roman"/>
                <w:sz w:val="24"/>
                <w:szCs w:val="24"/>
              </w:rPr>
              <w:t xml:space="preserve"> семинари, курсове, дискусии, работни срещи по проблемите на читалищата с цел бъдещото им развитие.</w:t>
            </w:r>
          </w:p>
        </w:tc>
        <w:tc>
          <w:tcPr>
            <w:tcW w:w="1984" w:type="dxa"/>
            <w:tcBorders>
              <w:righ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r>
              <w:t xml:space="preserve">Постоянен </w:t>
            </w:r>
          </w:p>
          <w:p w:rsidR="000359BE" w:rsidRDefault="000359BE" w:rsidP="00D4234D">
            <w:pPr>
              <w:pStyle w:val="10"/>
              <w:jc w:val="center"/>
            </w:pPr>
          </w:p>
          <w:p w:rsidR="000359BE" w:rsidRDefault="000359BE" w:rsidP="00D4234D">
            <w:pPr>
              <w:pStyle w:val="10"/>
              <w:jc w:val="center"/>
            </w:pPr>
            <w:r>
              <w:t xml:space="preserve">Постоянен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 xml:space="preserve">Постоянен </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 xml:space="preserve">Постоянен </w:t>
            </w:r>
          </w:p>
        </w:tc>
        <w:tc>
          <w:tcPr>
            <w:tcW w:w="3382" w:type="dxa"/>
            <w:tcBorders>
              <w:left w:val="single" w:sz="4" w:space="0" w:color="auto"/>
            </w:tcBorders>
          </w:tcPr>
          <w:p w:rsidR="000359BE" w:rsidRDefault="000359BE" w:rsidP="00D4234D">
            <w:pPr>
              <w:pStyle w:val="10"/>
            </w:pPr>
          </w:p>
          <w:p w:rsidR="000359BE" w:rsidRDefault="000359BE" w:rsidP="00D4234D">
            <w:pPr>
              <w:pStyle w:val="10"/>
            </w:pPr>
          </w:p>
          <w:p w:rsidR="000359BE" w:rsidRDefault="000359BE" w:rsidP="00D4234D">
            <w:pPr>
              <w:pStyle w:val="10"/>
              <w:jc w:val="center"/>
            </w:pPr>
            <w:r>
              <w:t>Собствени средства</w:t>
            </w: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r>
              <w:t>Община Свищов</w:t>
            </w:r>
          </w:p>
          <w:p w:rsidR="000359BE" w:rsidRDefault="000359BE" w:rsidP="00D4234D">
            <w:pPr>
              <w:pStyle w:val="10"/>
              <w:jc w:val="center"/>
            </w:pPr>
          </w:p>
          <w:p w:rsidR="000359BE" w:rsidRDefault="000359BE" w:rsidP="00D4234D">
            <w:pPr>
              <w:pStyle w:val="10"/>
              <w:jc w:val="center"/>
            </w:pPr>
          </w:p>
          <w:p w:rsidR="000359BE" w:rsidRDefault="000359BE" w:rsidP="00D4234D">
            <w:pPr>
              <w:pStyle w:val="10"/>
              <w:jc w:val="center"/>
            </w:pPr>
            <w:r>
              <w:t>Собствени средства,</w:t>
            </w:r>
          </w:p>
          <w:p w:rsidR="000359BE" w:rsidRDefault="000359BE" w:rsidP="00D4234D">
            <w:pPr>
              <w:pStyle w:val="10"/>
              <w:jc w:val="center"/>
            </w:pPr>
            <w:r>
              <w:t xml:space="preserve">спонсори </w:t>
            </w:r>
          </w:p>
        </w:tc>
      </w:tr>
    </w:tbl>
    <w:p w:rsidR="000359BE" w:rsidRDefault="000359BE" w:rsidP="000359BE">
      <w:pPr>
        <w:pStyle w:val="10"/>
        <w:rPr>
          <w:sz w:val="28"/>
          <w:szCs w:val="28"/>
        </w:rPr>
      </w:pPr>
      <w:r>
        <w:rPr>
          <w:sz w:val="28"/>
          <w:szCs w:val="28"/>
        </w:rPr>
        <w:t xml:space="preserve">                          </w:t>
      </w:r>
    </w:p>
    <w:p w:rsidR="000359BE" w:rsidRDefault="000359BE" w:rsidP="000359BE">
      <w:pPr>
        <w:pStyle w:val="10"/>
        <w:rPr>
          <w:sz w:val="28"/>
          <w:szCs w:val="28"/>
        </w:rPr>
      </w:pPr>
    </w:p>
    <w:p w:rsidR="000359BE" w:rsidRPr="00785EFE" w:rsidRDefault="000359BE" w:rsidP="000359BE">
      <w:pPr>
        <w:pStyle w:val="10"/>
        <w:jc w:val="center"/>
      </w:pPr>
      <w:r w:rsidRPr="00785EFE">
        <w:t>Настоящата програма е отворена за допълнения.</w:t>
      </w:r>
    </w:p>
    <w:p w:rsidR="000359BE" w:rsidRPr="00406412" w:rsidRDefault="000359BE" w:rsidP="000359BE">
      <w:pPr>
        <w:pStyle w:val="10"/>
        <w:jc w:val="center"/>
        <w:rPr>
          <w:sz w:val="28"/>
          <w:szCs w:val="28"/>
        </w:rPr>
      </w:pPr>
    </w:p>
    <w:p w:rsidR="000359BE" w:rsidRDefault="000359BE" w:rsidP="000359BE"/>
    <w:p w:rsidR="000359BE" w:rsidRDefault="00AF46CD" w:rsidP="000359BE">
      <w:pPr>
        <w:pStyle w:val="a8"/>
        <w:jc w:val="both"/>
        <w:rPr>
          <w:rFonts w:ascii="Times New Roman" w:hAnsi="Times New Roman"/>
          <w:sz w:val="24"/>
          <w:szCs w:val="24"/>
        </w:rPr>
      </w:pPr>
      <w:r>
        <w:rPr>
          <w:rFonts w:ascii="Times New Roman" w:hAnsi="Times New Roman"/>
          <w:sz w:val="24"/>
          <w:szCs w:val="24"/>
        </w:rPr>
        <w:t>0</w:t>
      </w:r>
      <w:r w:rsidRPr="00C5639B">
        <w:rPr>
          <w:rFonts w:ascii="Times New Roman" w:hAnsi="Times New Roman"/>
          <w:sz w:val="24"/>
          <w:szCs w:val="24"/>
        </w:rPr>
        <w:t>8</w:t>
      </w:r>
      <w:r w:rsidR="00117567">
        <w:rPr>
          <w:rFonts w:ascii="Times New Roman" w:hAnsi="Times New Roman"/>
          <w:sz w:val="24"/>
          <w:szCs w:val="24"/>
        </w:rPr>
        <w:t>.11.2018</w:t>
      </w:r>
      <w:r w:rsidR="000359BE">
        <w:rPr>
          <w:rFonts w:ascii="Times New Roman" w:hAnsi="Times New Roman"/>
          <w:sz w:val="24"/>
          <w:szCs w:val="24"/>
        </w:rPr>
        <w:t xml:space="preserve"> г.                                                 </w:t>
      </w:r>
      <w:r w:rsidR="00117567">
        <w:rPr>
          <w:rFonts w:ascii="Times New Roman" w:hAnsi="Times New Roman"/>
          <w:sz w:val="24"/>
          <w:szCs w:val="24"/>
        </w:rPr>
        <w:t xml:space="preserve">                 </w:t>
      </w:r>
      <w:r w:rsidR="000359BE">
        <w:rPr>
          <w:rFonts w:ascii="Times New Roman" w:hAnsi="Times New Roman"/>
          <w:sz w:val="24"/>
          <w:szCs w:val="24"/>
        </w:rPr>
        <w:t xml:space="preserve"> Председател НЧ: ................................</w:t>
      </w:r>
    </w:p>
    <w:p w:rsidR="003F603F" w:rsidRPr="00117567" w:rsidRDefault="000359BE" w:rsidP="00117567">
      <w:pPr>
        <w:pStyle w:val="a8"/>
        <w:jc w:val="both"/>
        <w:rPr>
          <w:rFonts w:ascii="Times New Roman" w:hAnsi="Times New Roman"/>
          <w:sz w:val="24"/>
          <w:szCs w:val="24"/>
        </w:rPr>
      </w:pPr>
      <w:r>
        <w:rPr>
          <w:rFonts w:ascii="Times New Roman" w:hAnsi="Times New Roman"/>
          <w:sz w:val="24"/>
          <w:szCs w:val="24"/>
        </w:rPr>
        <w:t xml:space="preserve">с. Ореш   </w:t>
      </w:r>
      <w:r w:rsidR="00117567">
        <w:rPr>
          <w:rFonts w:ascii="Times New Roman" w:hAnsi="Times New Roman"/>
          <w:sz w:val="24"/>
          <w:szCs w:val="24"/>
        </w:rPr>
        <w:t xml:space="preserve">                                                                                                     /Любомир Иронов/                                                                                 </w:t>
      </w:r>
      <w:r>
        <w:rPr>
          <w:rFonts w:ascii="Times New Roman" w:hAnsi="Times New Roman"/>
          <w:sz w:val="24"/>
          <w:szCs w:val="24"/>
        </w:rPr>
        <w:t xml:space="preserve">                                                                                                            </w:t>
      </w:r>
    </w:p>
    <w:sectPr w:rsidR="003F603F" w:rsidRPr="00117567" w:rsidSect="004B1B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16" w:rsidRDefault="00887316" w:rsidP="003F603F">
      <w:pPr>
        <w:spacing w:after="0" w:line="240" w:lineRule="auto"/>
      </w:pPr>
      <w:r>
        <w:separator/>
      </w:r>
    </w:p>
  </w:endnote>
  <w:endnote w:type="continuationSeparator" w:id="0">
    <w:p w:rsidR="00887316" w:rsidRDefault="00887316" w:rsidP="003F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16" w:rsidRDefault="00887316" w:rsidP="003F603F">
      <w:pPr>
        <w:spacing w:after="0" w:line="240" w:lineRule="auto"/>
      </w:pPr>
      <w:r>
        <w:separator/>
      </w:r>
    </w:p>
  </w:footnote>
  <w:footnote w:type="continuationSeparator" w:id="0">
    <w:p w:rsidR="00887316" w:rsidRDefault="00887316" w:rsidP="003F6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1C2"/>
    <w:multiLevelType w:val="hybridMultilevel"/>
    <w:tmpl w:val="01849A5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 w15:restartNumberingAfterBreak="0">
    <w:nsid w:val="1BF950A0"/>
    <w:multiLevelType w:val="hybridMultilevel"/>
    <w:tmpl w:val="904E7780"/>
    <w:lvl w:ilvl="0" w:tplc="17C89452">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A3143C9"/>
    <w:multiLevelType w:val="hybridMultilevel"/>
    <w:tmpl w:val="740A1FCE"/>
    <w:lvl w:ilvl="0" w:tplc="5CF809C2">
      <w:start w:val="1"/>
      <w:numFmt w:val="bullet"/>
      <w:lvlText w:val="-"/>
      <w:lvlJc w:val="left"/>
      <w:pPr>
        <w:ind w:left="765" w:hanging="360"/>
      </w:pPr>
      <w:rPr>
        <w:rFonts w:ascii="Times New Roman" w:eastAsia="Calibri" w:hAnsi="Times New Roman" w:cs="Times New Roman"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 w15:restartNumberingAfterBreak="0">
    <w:nsid w:val="340A1AA8"/>
    <w:multiLevelType w:val="hybridMultilevel"/>
    <w:tmpl w:val="19C86B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2005C"/>
    <w:multiLevelType w:val="hybridMultilevel"/>
    <w:tmpl w:val="0862E976"/>
    <w:lvl w:ilvl="0" w:tplc="C17C40AA">
      <w:start w:val="4"/>
      <w:numFmt w:val="bullet"/>
      <w:lvlText w:val="-"/>
      <w:lvlJc w:val="left"/>
      <w:pPr>
        <w:ind w:left="927" w:hanging="360"/>
      </w:pPr>
      <w:rPr>
        <w:rFonts w:ascii="Book Antiqua" w:eastAsia="Calibri"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3AC42E15"/>
    <w:multiLevelType w:val="multilevel"/>
    <w:tmpl w:val="B002E356"/>
    <w:lvl w:ilvl="0">
      <w:start w:val="3"/>
      <w:numFmt w:val="decimal"/>
      <w:lvlText w:val="%1."/>
      <w:lvlJc w:val="left"/>
      <w:pPr>
        <w:ind w:left="6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00" w:hanging="1800"/>
      </w:pPr>
      <w:rPr>
        <w:rFonts w:hint="default"/>
      </w:rPr>
    </w:lvl>
  </w:abstractNum>
  <w:abstractNum w:abstractNumId="6" w15:restartNumberingAfterBreak="0">
    <w:nsid w:val="3AE767B9"/>
    <w:multiLevelType w:val="multilevel"/>
    <w:tmpl w:val="183E6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8726F2"/>
    <w:multiLevelType w:val="hybridMultilevel"/>
    <w:tmpl w:val="A94654B8"/>
    <w:lvl w:ilvl="0" w:tplc="42F8BA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E3C41"/>
    <w:multiLevelType w:val="hybridMultilevel"/>
    <w:tmpl w:val="B19EAE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C45"/>
    <w:multiLevelType w:val="hybridMultilevel"/>
    <w:tmpl w:val="EB84C10C"/>
    <w:lvl w:ilvl="0" w:tplc="5A166374">
      <w:start w:val="1"/>
      <w:numFmt w:val="decimal"/>
      <w:lvlText w:val="%1."/>
      <w:lvlJc w:val="left"/>
      <w:pPr>
        <w:ind w:left="585" w:hanging="360"/>
      </w:pPr>
      <w:rPr>
        <w:rFonts w:hint="default"/>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10" w15:restartNumberingAfterBreak="0">
    <w:nsid w:val="58672572"/>
    <w:multiLevelType w:val="hybridMultilevel"/>
    <w:tmpl w:val="1D48A15A"/>
    <w:lvl w:ilvl="0" w:tplc="C17C40AA">
      <w:start w:val="4"/>
      <w:numFmt w:val="bullet"/>
      <w:lvlText w:val="-"/>
      <w:lvlJc w:val="left"/>
      <w:pPr>
        <w:ind w:left="720" w:hanging="360"/>
      </w:pPr>
      <w:rPr>
        <w:rFonts w:ascii="Book Antiqua" w:eastAsia="Calibri"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E096131"/>
    <w:multiLevelType w:val="hybridMultilevel"/>
    <w:tmpl w:val="B4B0391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7"/>
  </w:num>
  <w:num w:numId="6">
    <w:abstractNumId w:val="5"/>
  </w:num>
  <w:num w:numId="7">
    <w:abstractNumId w:val="4"/>
  </w:num>
  <w:num w:numId="8">
    <w:abstractNumId w:val="0"/>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6044"/>
    <w:rsid w:val="000359BE"/>
    <w:rsid w:val="00041825"/>
    <w:rsid w:val="00056B1F"/>
    <w:rsid w:val="00086044"/>
    <w:rsid w:val="000A07D1"/>
    <w:rsid w:val="000C1571"/>
    <w:rsid w:val="001036E6"/>
    <w:rsid w:val="00117567"/>
    <w:rsid w:val="00172717"/>
    <w:rsid w:val="001745A9"/>
    <w:rsid w:val="001E3CDD"/>
    <w:rsid w:val="00260186"/>
    <w:rsid w:val="00296BBE"/>
    <w:rsid w:val="002A2F51"/>
    <w:rsid w:val="002C6C53"/>
    <w:rsid w:val="002D66D5"/>
    <w:rsid w:val="003031A0"/>
    <w:rsid w:val="00337492"/>
    <w:rsid w:val="00353097"/>
    <w:rsid w:val="00353D11"/>
    <w:rsid w:val="003858DA"/>
    <w:rsid w:val="00387092"/>
    <w:rsid w:val="003C233C"/>
    <w:rsid w:val="003D1D21"/>
    <w:rsid w:val="003D6C08"/>
    <w:rsid w:val="003E2EA8"/>
    <w:rsid w:val="003E33EE"/>
    <w:rsid w:val="003F603F"/>
    <w:rsid w:val="00424B84"/>
    <w:rsid w:val="00467682"/>
    <w:rsid w:val="00472F5E"/>
    <w:rsid w:val="004A3AEF"/>
    <w:rsid w:val="004B1B02"/>
    <w:rsid w:val="004C5F2A"/>
    <w:rsid w:val="0053182B"/>
    <w:rsid w:val="005D759A"/>
    <w:rsid w:val="005E48E9"/>
    <w:rsid w:val="0061596E"/>
    <w:rsid w:val="0062554A"/>
    <w:rsid w:val="00633C40"/>
    <w:rsid w:val="00641136"/>
    <w:rsid w:val="00643142"/>
    <w:rsid w:val="00647A75"/>
    <w:rsid w:val="00656CEE"/>
    <w:rsid w:val="00695E58"/>
    <w:rsid w:val="006E2C39"/>
    <w:rsid w:val="006E4BF5"/>
    <w:rsid w:val="00720F7C"/>
    <w:rsid w:val="00723A85"/>
    <w:rsid w:val="0077249E"/>
    <w:rsid w:val="00777C22"/>
    <w:rsid w:val="007909C3"/>
    <w:rsid w:val="007B4469"/>
    <w:rsid w:val="0081541E"/>
    <w:rsid w:val="0082378A"/>
    <w:rsid w:val="00887316"/>
    <w:rsid w:val="00912E2A"/>
    <w:rsid w:val="00A02A6D"/>
    <w:rsid w:val="00A154C6"/>
    <w:rsid w:val="00A35256"/>
    <w:rsid w:val="00A81620"/>
    <w:rsid w:val="00AD4608"/>
    <w:rsid w:val="00AF46CD"/>
    <w:rsid w:val="00AF67E6"/>
    <w:rsid w:val="00B5135D"/>
    <w:rsid w:val="00B8304D"/>
    <w:rsid w:val="00B94FE4"/>
    <w:rsid w:val="00BE1AE8"/>
    <w:rsid w:val="00C22880"/>
    <w:rsid w:val="00C22B88"/>
    <w:rsid w:val="00C4040F"/>
    <w:rsid w:val="00C41DD8"/>
    <w:rsid w:val="00C433F4"/>
    <w:rsid w:val="00C5639B"/>
    <w:rsid w:val="00CB7619"/>
    <w:rsid w:val="00CF542C"/>
    <w:rsid w:val="00D04999"/>
    <w:rsid w:val="00D97ADC"/>
    <w:rsid w:val="00E00C3F"/>
    <w:rsid w:val="00E60574"/>
    <w:rsid w:val="00F07603"/>
    <w:rsid w:val="00F358C5"/>
    <w:rsid w:val="00F766EC"/>
    <w:rsid w:val="00FA0EA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D7E82-20D8-4F1A-B912-D7587EFE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02"/>
  </w:style>
  <w:style w:type="paragraph" w:styleId="1">
    <w:name w:val="heading 1"/>
    <w:basedOn w:val="10"/>
    <w:next w:val="10"/>
    <w:link w:val="11"/>
    <w:rsid w:val="000359BE"/>
    <w:pPr>
      <w:keepNext/>
      <w:keepLine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603F"/>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3F603F"/>
  </w:style>
  <w:style w:type="paragraph" w:styleId="a5">
    <w:name w:val="footer"/>
    <w:basedOn w:val="a"/>
    <w:link w:val="a6"/>
    <w:uiPriority w:val="99"/>
    <w:semiHidden/>
    <w:unhideWhenUsed/>
    <w:rsid w:val="003F603F"/>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3F603F"/>
  </w:style>
  <w:style w:type="character" w:styleId="a7">
    <w:name w:val="Hyperlink"/>
    <w:basedOn w:val="a0"/>
    <w:uiPriority w:val="99"/>
    <w:unhideWhenUsed/>
    <w:rsid w:val="00C433F4"/>
    <w:rPr>
      <w:color w:val="0000FF" w:themeColor="hyperlink"/>
      <w:u w:val="single"/>
    </w:rPr>
  </w:style>
  <w:style w:type="paragraph" w:styleId="a8">
    <w:name w:val="No Spacing"/>
    <w:uiPriority w:val="1"/>
    <w:qFormat/>
    <w:rsid w:val="003031A0"/>
    <w:pPr>
      <w:spacing w:after="0" w:line="240" w:lineRule="auto"/>
    </w:pPr>
    <w:rPr>
      <w:rFonts w:ascii="Calibri" w:eastAsia="Calibri" w:hAnsi="Calibri" w:cs="Times New Roman"/>
    </w:rPr>
  </w:style>
  <w:style w:type="character" w:customStyle="1" w:styleId="11">
    <w:name w:val="Заглавие 1 Знак"/>
    <w:basedOn w:val="a0"/>
    <w:link w:val="1"/>
    <w:rsid w:val="000359BE"/>
    <w:rPr>
      <w:rFonts w:ascii="Times New Roman" w:eastAsia="Times New Roman" w:hAnsi="Times New Roman" w:cs="Times New Roman"/>
      <w:b/>
      <w:color w:val="000000"/>
      <w:sz w:val="28"/>
      <w:szCs w:val="28"/>
      <w:lang w:eastAsia="bg-BG"/>
    </w:rPr>
  </w:style>
  <w:style w:type="paragraph" w:styleId="a9">
    <w:name w:val="List Paragraph"/>
    <w:basedOn w:val="a"/>
    <w:uiPriority w:val="34"/>
    <w:qFormat/>
    <w:rsid w:val="000359BE"/>
    <w:pPr>
      <w:ind w:left="720"/>
      <w:contextualSpacing/>
    </w:pPr>
    <w:rPr>
      <w:rFonts w:ascii="Calibri" w:eastAsia="Calibri" w:hAnsi="Calibri" w:cs="Times New Roman"/>
    </w:rPr>
  </w:style>
  <w:style w:type="paragraph" w:customStyle="1" w:styleId="10">
    <w:name w:val="Нормален1"/>
    <w:rsid w:val="000359BE"/>
    <w:pPr>
      <w:spacing w:after="0" w:line="240" w:lineRule="auto"/>
    </w:pPr>
    <w:rPr>
      <w:rFonts w:ascii="Times New Roman" w:eastAsia="Times New Roman" w:hAnsi="Times New Roman" w:cs="Times New Roman"/>
      <w:color w:val="000000"/>
      <w:sz w:val="24"/>
      <w:szCs w:val="24"/>
      <w:lang w:eastAsia="bg-BG"/>
    </w:rPr>
  </w:style>
  <w:style w:type="paragraph" w:styleId="aa">
    <w:name w:val="Normal (Web)"/>
    <w:basedOn w:val="a"/>
    <w:uiPriority w:val="99"/>
    <w:semiHidden/>
    <w:unhideWhenUsed/>
    <w:rsid w:val="000359B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777C2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777C22"/>
    <w:rPr>
      <w:rFonts w:ascii="Tahoma" w:hAnsi="Tahoma" w:cs="Tahoma"/>
      <w:sz w:val="16"/>
      <w:szCs w:val="16"/>
    </w:rPr>
  </w:style>
  <w:style w:type="character" w:styleId="ad">
    <w:name w:val="Placeholder Text"/>
    <w:basedOn w:val="a0"/>
    <w:uiPriority w:val="99"/>
    <w:semiHidden/>
    <w:rsid w:val="003D6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t_oresh@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68EC4-A0F5-4E57-B52D-9E288DBC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1489</Words>
  <Characters>8492</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MK</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Stanislavov 1903</dc:creator>
  <cp:keywords/>
  <dc:description/>
  <cp:lastModifiedBy>Administrator</cp:lastModifiedBy>
  <cp:revision>65</cp:revision>
  <cp:lastPrinted>2018-11-09T10:14:00Z</cp:lastPrinted>
  <dcterms:created xsi:type="dcterms:W3CDTF">2018-11-06T08:19:00Z</dcterms:created>
  <dcterms:modified xsi:type="dcterms:W3CDTF">2018-11-09T10:14:00Z</dcterms:modified>
</cp:coreProperties>
</file>